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2EEFE" w14:textId="40C2F979" w:rsidR="00AF27F3" w:rsidRPr="009A0634" w:rsidRDefault="0092736E" w:rsidP="00AF27F3">
      <w:pPr>
        <w:rPr>
          <w:b/>
          <w:bCs/>
          <w:sz w:val="32"/>
          <w:szCs w:val="32"/>
        </w:rPr>
      </w:pPr>
      <w:r w:rsidRPr="0092736E">
        <w:drawing>
          <wp:anchor distT="0" distB="0" distL="114300" distR="114300" simplePos="0" relativeHeight="251659264" behindDoc="1" locked="0" layoutInCell="1" allowOverlap="1" wp14:anchorId="0D49D0EC" wp14:editId="6ECE1725">
            <wp:simplePos x="0" y="0"/>
            <wp:positionH relativeFrom="column">
              <wp:posOffset>4419600</wp:posOffset>
            </wp:positionH>
            <wp:positionV relativeFrom="paragraph">
              <wp:posOffset>0</wp:posOffset>
            </wp:positionV>
            <wp:extent cx="1028724" cy="1091565"/>
            <wp:effectExtent l="0" t="0" r="0" b="0"/>
            <wp:wrapTight wrapText="bothSides">
              <wp:wrapPolygon edited="0">
                <wp:start x="0" y="0"/>
                <wp:lineTo x="0" y="21110"/>
                <wp:lineTo x="21200" y="21110"/>
                <wp:lineTo x="21200" y="0"/>
                <wp:lineTo x="0" y="0"/>
              </wp:wrapPolygon>
            </wp:wrapTight>
            <wp:docPr id="1874548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48574"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28724" cy="1091565"/>
                    </a:xfrm>
                    <a:prstGeom prst="rect">
                      <a:avLst/>
                    </a:prstGeom>
                  </pic:spPr>
                </pic:pic>
              </a:graphicData>
            </a:graphic>
          </wp:anchor>
        </w:drawing>
      </w:r>
      <w:r w:rsidR="00AF27F3" w:rsidRPr="009A0634">
        <w:rPr>
          <w:b/>
          <w:bCs/>
          <w:sz w:val="32"/>
          <w:szCs w:val="32"/>
        </w:rPr>
        <w:t>Chair’s Report – AGM 2026</w:t>
      </w:r>
    </w:p>
    <w:p w14:paraId="7CD1F9E6" w14:textId="07B86FD9" w:rsidR="007A7AD5" w:rsidRPr="007A7AD5" w:rsidRDefault="007A7AD5" w:rsidP="00AF27F3">
      <w:pPr>
        <w:rPr>
          <w:b/>
          <w:bCs/>
          <w:sz w:val="32"/>
          <w:szCs w:val="32"/>
        </w:rPr>
      </w:pPr>
      <w:r w:rsidRPr="007A7AD5">
        <w:rPr>
          <w:b/>
          <w:bCs/>
          <w:sz w:val="32"/>
          <w:szCs w:val="32"/>
        </w:rPr>
        <w:t>September 2026</w:t>
      </w:r>
    </w:p>
    <w:p w14:paraId="5444FA54" w14:textId="77777777" w:rsidR="007A7AD5" w:rsidRDefault="007A7AD5" w:rsidP="00AF27F3"/>
    <w:p w14:paraId="72D72D15" w14:textId="5278F92B" w:rsidR="00AF27F3" w:rsidRPr="009A0634" w:rsidRDefault="00AF27F3" w:rsidP="002E185D">
      <w:pPr>
        <w:jc w:val="both"/>
      </w:pPr>
      <w:r w:rsidRPr="009A0634">
        <w:t>It</w:t>
      </w:r>
      <w:r w:rsidR="002E185D">
        <w:t xml:space="preserve"> has</w:t>
      </w:r>
      <w:r w:rsidRPr="009A0634">
        <w:t xml:space="preserve"> been a really positive year for Friends of Castle School, and I</w:t>
      </w:r>
      <w:r w:rsidR="002E185D">
        <w:t xml:space="preserve"> would</w:t>
      </w:r>
      <w:r w:rsidRPr="009A0634">
        <w:t xml:space="preserve"> like to start by thanking everyone who has supported us over the past year.</w:t>
      </w:r>
    </w:p>
    <w:p w14:paraId="43E98247" w14:textId="77777777" w:rsidR="00AF27F3" w:rsidRPr="009A0634" w:rsidRDefault="00AF27F3" w:rsidP="002E185D">
      <w:pPr>
        <w:jc w:val="both"/>
      </w:pPr>
      <w:r w:rsidRPr="009A0634">
        <w:t>One of the highlights this year has been welcoming several new members from the school to the committee. They have brought lots of new ideas and enthusiasm and have made a real contribution to FoC.</w:t>
      </w:r>
    </w:p>
    <w:p w14:paraId="7037BD2D" w14:textId="7B211F84" w:rsidR="00AF27F3" w:rsidRPr="009A0634" w:rsidRDefault="00AF27F3" w:rsidP="002E185D">
      <w:pPr>
        <w:jc w:val="both"/>
      </w:pPr>
      <w:r w:rsidRPr="009A0634">
        <w:t>We’ve had a successful year of fundraising and have also been extremely fortunate to receive some very generous donations. Castle Fest was a particular highlight, raising £3,275, and together with donations, a total of £12,674 has been raised. This has included significant support from NFU Mutual, The Arts Society Newbury and Bingo Buddies, and we are extremely grateful for their generosity.</w:t>
      </w:r>
    </w:p>
    <w:p w14:paraId="256149F5" w14:textId="2F34316C" w:rsidR="00AF27F3" w:rsidRPr="009A0634" w:rsidRDefault="00AF27F3" w:rsidP="002E185D">
      <w:pPr>
        <w:jc w:val="both"/>
      </w:pPr>
      <w:r w:rsidRPr="009A0634">
        <w:t>Most importantly, the funds available to FoC have enabled us to make a real contribution to the pupils at The Castle School. One of our most significant contributions this year was £10,467.50 towards a new 17-seater minibus.</w:t>
      </w:r>
    </w:p>
    <w:p w14:paraId="6B838FC1" w14:textId="2DD7F775" w:rsidR="009A0634" w:rsidRPr="009A0634" w:rsidRDefault="009A0634" w:rsidP="002E185D">
      <w:pPr>
        <w:jc w:val="both"/>
      </w:pPr>
      <w:r w:rsidRPr="009A0634">
        <w:t>We’ve also funded and supported a range of other things across the school, including leavers’ jumpers and books, the school prom and leavers’ trip, and two 3D printers. It’s been really rewarding to see the money raised being used in different ways to support pupils and their experiences at school.</w:t>
      </w:r>
    </w:p>
    <w:p w14:paraId="754F90C4" w14:textId="03673D43" w:rsidR="00AF27F3" w:rsidRPr="009A0634" w:rsidRDefault="00AF27F3" w:rsidP="002E185D">
      <w:pPr>
        <w:jc w:val="both"/>
      </w:pPr>
      <w:r w:rsidRPr="009A0634">
        <w:t>We’ve also been looking at how we can strengthen FoC and engage more with parents and families. We asked parents for their views through a questionnaire, introduced a Facebook page and have been working to raise awareness of what FoC does, how people can get involved and, importantly, how the money raised is being used.</w:t>
      </w:r>
    </w:p>
    <w:p w14:paraId="0871A944" w14:textId="77777777" w:rsidR="00AF27F3" w:rsidRPr="009A0634" w:rsidRDefault="00AF27F3" w:rsidP="002E185D">
      <w:pPr>
        <w:jc w:val="both"/>
      </w:pPr>
      <w:r w:rsidRPr="009A0634">
        <w:t>Looking ahead, we want to build on the progress we’ve made, continue to grow involvement in FoC and look at further opportunities to raise funds and support experiences and resources for pupils across the school.</w:t>
      </w:r>
    </w:p>
    <w:p w14:paraId="0B774523" w14:textId="77777777" w:rsidR="00AF27F3" w:rsidRPr="009A0634" w:rsidRDefault="00AF27F3" w:rsidP="002E185D">
      <w:pPr>
        <w:jc w:val="both"/>
      </w:pPr>
      <w:r w:rsidRPr="009A0634">
        <w:t>Finally, I’d like to thank all our committee members, school staff, parents, families, volunteers, local organisations and everyone who has supported FoC during the year. A huge amount of work and goodwill goes into what we do, and it is very much appreciated.</w:t>
      </w:r>
    </w:p>
    <w:p w14:paraId="79A4025D" w14:textId="77777777" w:rsidR="00AF27F3" w:rsidRDefault="00AF27F3" w:rsidP="002E185D">
      <w:pPr>
        <w:jc w:val="both"/>
      </w:pPr>
      <w:r w:rsidRPr="009A0634">
        <w:t>I’m looking forward to seeing what we can achieve together over the coming year.</w:t>
      </w:r>
    </w:p>
    <w:p w14:paraId="4CDBC12F" w14:textId="77777777" w:rsidR="002E185D" w:rsidRPr="002E185D" w:rsidRDefault="007A7AD5">
      <w:pPr>
        <w:rPr>
          <w:rFonts w:ascii="Bradley Hand ITC" w:hAnsi="Bradley Hand ITC"/>
          <w:b/>
          <w:bCs/>
          <w:i/>
          <w:iCs/>
          <w:sz w:val="28"/>
          <w:szCs w:val="28"/>
        </w:rPr>
      </w:pPr>
      <w:r w:rsidRPr="002E185D">
        <w:rPr>
          <w:rFonts w:ascii="Bradley Hand ITC" w:hAnsi="Bradley Hand ITC"/>
          <w:b/>
          <w:bCs/>
          <w:i/>
          <w:iCs/>
          <w:sz w:val="28"/>
          <w:szCs w:val="28"/>
        </w:rPr>
        <w:t xml:space="preserve">Teresa </w:t>
      </w:r>
      <w:r w:rsidR="002E185D" w:rsidRPr="002E185D">
        <w:rPr>
          <w:rFonts w:ascii="Bradley Hand ITC" w:hAnsi="Bradley Hand ITC"/>
          <w:b/>
          <w:bCs/>
          <w:i/>
          <w:iCs/>
          <w:sz w:val="28"/>
          <w:szCs w:val="28"/>
        </w:rPr>
        <w:t xml:space="preserve">Lennon   </w:t>
      </w:r>
    </w:p>
    <w:p w14:paraId="387D67C1" w14:textId="049E6D82" w:rsidR="00AF27F3" w:rsidRPr="009A0634" w:rsidRDefault="002E185D">
      <w:r>
        <w:t xml:space="preserve">Chair of Friends of Castle </w:t>
      </w:r>
    </w:p>
    <w:sectPr w:rsidR="00AF27F3" w:rsidRPr="009A0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F3"/>
    <w:rsid w:val="00073F9C"/>
    <w:rsid w:val="002E185D"/>
    <w:rsid w:val="00680D22"/>
    <w:rsid w:val="007A7AD5"/>
    <w:rsid w:val="0092736E"/>
    <w:rsid w:val="009A0634"/>
    <w:rsid w:val="00AF2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0A0F"/>
  <w15:chartTrackingRefBased/>
  <w15:docId w15:val="{D049ED79-FF30-48FA-85F8-694029D5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7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27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27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27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27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2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7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27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27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27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27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2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7F3"/>
    <w:rPr>
      <w:rFonts w:eastAsiaTheme="majorEastAsia" w:cstheme="majorBidi"/>
      <w:color w:val="272727" w:themeColor="text1" w:themeTint="D8"/>
    </w:rPr>
  </w:style>
  <w:style w:type="paragraph" w:styleId="Title">
    <w:name w:val="Title"/>
    <w:basedOn w:val="Normal"/>
    <w:next w:val="Normal"/>
    <w:link w:val="TitleChar"/>
    <w:uiPriority w:val="10"/>
    <w:qFormat/>
    <w:rsid w:val="00AF2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7F3"/>
    <w:pPr>
      <w:spacing w:before="160"/>
      <w:jc w:val="center"/>
    </w:pPr>
    <w:rPr>
      <w:i/>
      <w:iCs/>
      <w:color w:val="404040" w:themeColor="text1" w:themeTint="BF"/>
    </w:rPr>
  </w:style>
  <w:style w:type="character" w:customStyle="1" w:styleId="QuoteChar">
    <w:name w:val="Quote Char"/>
    <w:basedOn w:val="DefaultParagraphFont"/>
    <w:link w:val="Quote"/>
    <w:uiPriority w:val="29"/>
    <w:rsid w:val="00AF27F3"/>
    <w:rPr>
      <w:i/>
      <w:iCs/>
      <w:color w:val="404040" w:themeColor="text1" w:themeTint="BF"/>
    </w:rPr>
  </w:style>
  <w:style w:type="paragraph" w:styleId="ListParagraph">
    <w:name w:val="List Paragraph"/>
    <w:basedOn w:val="Normal"/>
    <w:uiPriority w:val="34"/>
    <w:qFormat/>
    <w:rsid w:val="00AF27F3"/>
    <w:pPr>
      <w:ind w:left="720"/>
      <w:contextualSpacing/>
    </w:pPr>
  </w:style>
  <w:style w:type="character" w:styleId="IntenseEmphasis">
    <w:name w:val="Intense Emphasis"/>
    <w:basedOn w:val="DefaultParagraphFont"/>
    <w:uiPriority w:val="21"/>
    <w:qFormat/>
    <w:rsid w:val="00AF27F3"/>
    <w:rPr>
      <w:i/>
      <w:iCs/>
      <w:color w:val="2F5496" w:themeColor="accent1" w:themeShade="BF"/>
    </w:rPr>
  </w:style>
  <w:style w:type="paragraph" w:styleId="IntenseQuote">
    <w:name w:val="Intense Quote"/>
    <w:basedOn w:val="Normal"/>
    <w:next w:val="Normal"/>
    <w:link w:val="IntenseQuoteChar"/>
    <w:uiPriority w:val="30"/>
    <w:qFormat/>
    <w:rsid w:val="00AF27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27F3"/>
    <w:rPr>
      <w:i/>
      <w:iCs/>
      <w:color w:val="2F5496" w:themeColor="accent1" w:themeShade="BF"/>
    </w:rPr>
  </w:style>
  <w:style w:type="character" w:styleId="IntenseReference">
    <w:name w:val="Intense Reference"/>
    <w:basedOn w:val="DefaultParagraphFont"/>
    <w:uiPriority w:val="32"/>
    <w:qFormat/>
    <w:rsid w:val="00AF27F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Lennon</dc:creator>
  <cp:keywords/>
  <dc:description/>
  <cp:lastModifiedBy>Katie Morley</cp:lastModifiedBy>
  <cp:revision>2</cp:revision>
  <dcterms:created xsi:type="dcterms:W3CDTF">2026-10-01T08:05:00Z</dcterms:created>
  <dcterms:modified xsi:type="dcterms:W3CDTF">2026-10-01T08:05:00Z</dcterms:modified>
</cp:coreProperties>
</file>