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CCA0D" w14:textId="77777777" w:rsidR="00F73173" w:rsidRPr="000008C3" w:rsidRDefault="00FF7968" w:rsidP="00F73173">
      <w:pPr>
        <w:pStyle w:val="Header"/>
        <w:rPr>
          <w:rFonts w:ascii="Century Gothic" w:hAnsi="Century Gothic"/>
          <w:b/>
          <w:sz w:val="36"/>
          <w:szCs w:val="36"/>
        </w:rPr>
      </w:pPr>
      <w:r>
        <w:rPr>
          <w:noProof/>
          <w:lang w:val="en-GB"/>
        </w:rPr>
        <w:drawing>
          <wp:anchor distT="0" distB="0" distL="114300" distR="114300" simplePos="0" relativeHeight="251657728" behindDoc="1" locked="0" layoutInCell="1" allowOverlap="1" wp14:anchorId="1503A8BE" wp14:editId="486D2C42">
            <wp:simplePos x="0" y="0"/>
            <wp:positionH relativeFrom="column">
              <wp:posOffset>-645795</wp:posOffset>
            </wp:positionH>
            <wp:positionV relativeFrom="paragraph">
              <wp:posOffset>-449580</wp:posOffset>
            </wp:positionV>
            <wp:extent cx="7658100" cy="1663700"/>
            <wp:effectExtent l="0" t="0" r="0" b="0"/>
            <wp:wrapNone/>
            <wp:docPr id="2" name="Picture 2" descr="CastleSchoolLogoForInhouseLett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stleSchoolLogoForInhouseLetter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58100" cy="1663700"/>
                    </a:xfrm>
                    <a:prstGeom prst="rect">
                      <a:avLst/>
                    </a:prstGeom>
                    <a:noFill/>
                  </pic:spPr>
                </pic:pic>
              </a:graphicData>
            </a:graphic>
            <wp14:sizeRelH relativeFrom="page">
              <wp14:pctWidth>0</wp14:pctWidth>
            </wp14:sizeRelH>
            <wp14:sizeRelV relativeFrom="page">
              <wp14:pctHeight>0</wp14:pctHeight>
            </wp14:sizeRelV>
          </wp:anchor>
        </w:drawing>
      </w:r>
      <w:r w:rsidR="00F73173">
        <w:rPr>
          <w:rFonts w:ascii="Century Gothic" w:hAnsi="Century Gothic"/>
          <w:b/>
          <w:sz w:val="36"/>
          <w:szCs w:val="36"/>
        </w:rPr>
        <w:t xml:space="preserve"> </w:t>
      </w:r>
    </w:p>
    <w:p w14:paraId="6FE0002E" w14:textId="77777777" w:rsidR="00DC0BF3" w:rsidRPr="005C45A0" w:rsidRDefault="00DC0BF3">
      <w:pPr>
        <w:rPr>
          <w:rFonts w:ascii="Arial" w:hAnsi="Arial" w:cs="Arial"/>
          <w:sz w:val="24"/>
          <w:szCs w:val="24"/>
          <w:lang w:val="en-GB"/>
        </w:rPr>
      </w:pPr>
    </w:p>
    <w:p w14:paraId="7F73CC09" w14:textId="77777777" w:rsidR="00F63F75" w:rsidRPr="00F63F75" w:rsidRDefault="00F63F75" w:rsidP="00F63F75">
      <w:pPr>
        <w:rPr>
          <w:rFonts w:ascii="Arial" w:hAnsi="Arial" w:cs="Arial"/>
          <w:b/>
          <w:sz w:val="36"/>
          <w:szCs w:val="36"/>
          <w:u w:val="single"/>
          <w:lang w:val="en-GB"/>
        </w:rPr>
      </w:pPr>
      <w:r>
        <w:rPr>
          <w:rFonts w:ascii="Arial" w:hAnsi="Arial" w:cs="Arial"/>
          <w:b/>
          <w:sz w:val="36"/>
          <w:szCs w:val="36"/>
          <w:u w:val="single"/>
          <w:lang w:val="en-GB"/>
        </w:rPr>
        <w:t xml:space="preserve">                                          </w:t>
      </w:r>
    </w:p>
    <w:p w14:paraId="186761B2" w14:textId="77777777" w:rsidR="00F63F75" w:rsidRDefault="00F63F75" w:rsidP="00013ED3">
      <w:pPr>
        <w:jc w:val="center"/>
        <w:rPr>
          <w:rFonts w:ascii="Arial" w:hAnsi="Arial" w:cs="Arial"/>
          <w:b/>
          <w:sz w:val="28"/>
          <w:szCs w:val="28"/>
          <w:lang w:val="en-GB"/>
        </w:rPr>
      </w:pPr>
    </w:p>
    <w:p w14:paraId="511B96D8" w14:textId="77777777" w:rsidR="00F63F75" w:rsidRDefault="00F63F75" w:rsidP="00013ED3">
      <w:pPr>
        <w:jc w:val="center"/>
        <w:rPr>
          <w:rFonts w:ascii="Arial" w:hAnsi="Arial" w:cs="Arial"/>
          <w:b/>
          <w:sz w:val="28"/>
          <w:szCs w:val="28"/>
          <w:lang w:val="en-GB"/>
        </w:rPr>
      </w:pPr>
    </w:p>
    <w:p w14:paraId="2A76CA9D" w14:textId="77777777" w:rsidR="00F73173" w:rsidRDefault="00F73173" w:rsidP="00013ED3">
      <w:pPr>
        <w:jc w:val="center"/>
        <w:rPr>
          <w:rFonts w:ascii="Arial" w:hAnsi="Arial" w:cs="Arial"/>
          <w:b/>
          <w:sz w:val="28"/>
          <w:szCs w:val="28"/>
          <w:lang w:val="en-GB"/>
        </w:rPr>
      </w:pPr>
    </w:p>
    <w:p w14:paraId="2A47C353" w14:textId="77777777" w:rsidR="00381DA5" w:rsidRPr="00F73173" w:rsidRDefault="00381DA5" w:rsidP="003F4669">
      <w:pPr>
        <w:rPr>
          <w:rFonts w:ascii="Century Gothic" w:hAnsi="Century Gothic" w:cs="Arial"/>
          <w:lang w:val="en-GB"/>
        </w:rPr>
      </w:pPr>
    </w:p>
    <w:p w14:paraId="1E1D1C46" w14:textId="77777777" w:rsidR="00927A3D" w:rsidRDefault="00927A3D" w:rsidP="00927A3D">
      <w:pPr>
        <w:jc w:val="center"/>
        <w:rPr>
          <w:rFonts w:ascii="Century Gothic" w:hAnsi="Century Gothic" w:cs="Arial"/>
          <w:b/>
          <w:sz w:val="22"/>
          <w:szCs w:val="22"/>
        </w:rPr>
      </w:pPr>
      <w:r w:rsidRPr="0061769F">
        <w:rPr>
          <w:rFonts w:ascii="Century Gothic" w:hAnsi="Century Gothic" w:cs="Arial"/>
          <w:b/>
          <w:sz w:val="22"/>
          <w:szCs w:val="22"/>
        </w:rPr>
        <w:t>Complaints Procedure</w:t>
      </w:r>
    </w:p>
    <w:p w14:paraId="5DD26A17" w14:textId="77777777" w:rsidR="00927A3D" w:rsidRDefault="00927A3D" w:rsidP="00927A3D">
      <w:pPr>
        <w:jc w:val="center"/>
        <w:rPr>
          <w:rFonts w:ascii="Century Gothic" w:hAnsi="Century Gothic" w:cs="Arial"/>
          <w:b/>
          <w:sz w:val="22"/>
          <w:szCs w:val="22"/>
        </w:rPr>
      </w:pPr>
    </w:p>
    <w:p w14:paraId="6C3CEB30" w14:textId="77777777" w:rsidR="00927A3D" w:rsidRPr="00927A3D" w:rsidRDefault="00927A3D" w:rsidP="00927A3D">
      <w:pPr>
        <w:rPr>
          <w:rFonts w:ascii="Century Gothic" w:hAnsi="Century Gothic" w:cs="Arial"/>
          <w:b/>
        </w:rPr>
      </w:pPr>
      <w:r w:rsidRPr="00927A3D">
        <w:rPr>
          <w:rFonts w:ascii="Century Gothic" w:hAnsi="Century Gothic" w:cs="Arial"/>
          <w:b/>
        </w:rPr>
        <w:t>Status: Statutory</w:t>
      </w:r>
    </w:p>
    <w:p w14:paraId="781793C9" w14:textId="77777777" w:rsidR="00927A3D" w:rsidRPr="00927A3D" w:rsidRDefault="00927A3D" w:rsidP="00927A3D">
      <w:pPr>
        <w:rPr>
          <w:rFonts w:ascii="Century Gothic" w:hAnsi="Century Gothic" w:cs="Arial"/>
        </w:rPr>
      </w:pPr>
    </w:p>
    <w:p w14:paraId="3B8D6FE5" w14:textId="77777777" w:rsidR="00927A3D" w:rsidRPr="00927A3D" w:rsidRDefault="00927A3D" w:rsidP="00927A3D">
      <w:pPr>
        <w:rPr>
          <w:rFonts w:ascii="Century Gothic" w:hAnsi="Century Gothic" w:cs="Arial"/>
          <w:b/>
        </w:rPr>
      </w:pPr>
      <w:r w:rsidRPr="00927A3D">
        <w:rPr>
          <w:rFonts w:ascii="Century Gothic" w:hAnsi="Century Gothic" w:cs="Arial"/>
          <w:b/>
        </w:rPr>
        <w:t>This document sets out detailed guidance on the processes for dealing with comments, grievances and complaints. This procedure relates to the School’s Complaints policy.</w:t>
      </w:r>
      <w:r w:rsidR="00B82108">
        <w:rPr>
          <w:rFonts w:ascii="Century Gothic" w:hAnsi="Century Gothic" w:cs="Arial"/>
          <w:b/>
        </w:rPr>
        <w:t xml:space="preserve"> </w:t>
      </w:r>
      <w:r w:rsidRPr="00927A3D">
        <w:rPr>
          <w:rStyle w:val="textChar"/>
          <w:rFonts w:ascii="Century Gothic" w:hAnsi="Century Gothic" w:cs="Arial"/>
          <w:b/>
          <w:bCs/>
          <w:sz w:val="20"/>
        </w:rPr>
        <w:t>A complaint is an expression of dissatisfaction about the school.</w:t>
      </w:r>
      <w:r w:rsidRPr="00927A3D">
        <w:rPr>
          <w:rFonts w:ascii="Century Gothic" w:hAnsi="Century Gothic"/>
          <w:b/>
          <w:iCs/>
        </w:rPr>
        <w:t xml:space="preserve"> </w:t>
      </w:r>
      <w:r w:rsidRPr="00927A3D">
        <w:rPr>
          <w:rFonts w:ascii="Century Gothic" w:hAnsi="Century Gothic"/>
          <w:b/>
        </w:rPr>
        <w:t xml:space="preserve">Two different types of complaint are </w:t>
      </w:r>
      <w:proofErr w:type="spellStart"/>
      <w:r w:rsidRPr="00927A3D">
        <w:rPr>
          <w:rFonts w:ascii="Century Gothic" w:hAnsi="Century Gothic"/>
          <w:b/>
        </w:rPr>
        <w:t>recognised</w:t>
      </w:r>
      <w:proofErr w:type="spellEnd"/>
      <w:r w:rsidRPr="00927A3D">
        <w:rPr>
          <w:rFonts w:ascii="Century Gothic" w:hAnsi="Century Gothic"/>
          <w:b/>
        </w:rPr>
        <w:t xml:space="preserve"> by the school:</w:t>
      </w:r>
    </w:p>
    <w:p w14:paraId="3C0A70FE" w14:textId="77777777" w:rsidR="00927A3D" w:rsidRPr="00927A3D" w:rsidRDefault="00927A3D" w:rsidP="00927A3D">
      <w:pPr>
        <w:pStyle w:val="text"/>
        <w:tabs>
          <w:tab w:val="left" w:pos="0"/>
        </w:tabs>
        <w:ind w:hanging="720"/>
        <w:jc w:val="both"/>
        <w:rPr>
          <w:rFonts w:ascii="Century Gothic" w:hAnsi="Century Gothic" w:cs="Arial"/>
          <w:sz w:val="20"/>
        </w:rPr>
      </w:pPr>
      <w:r w:rsidRPr="00927A3D">
        <w:rPr>
          <w:rFonts w:ascii="Century Gothic" w:hAnsi="Century Gothic" w:cs="Arial"/>
          <w:sz w:val="20"/>
        </w:rPr>
        <w:tab/>
        <w:t>(a)</w:t>
      </w:r>
      <w:r w:rsidRPr="00927A3D">
        <w:rPr>
          <w:rFonts w:ascii="Century Gothic" w:hAnsi="Century Gothic" w:cs="Arial"/>
          <w:sz w:val="20"/>
        </w:rPr>
        <w:tab/>
        <w:t>A</w:t>
      </w:r>
      <w:r w:rsidRPr="00927A3D">
        <w:rPr>
          <w:rFonts w:ascii="Century Gothic" w:hAnsi="Century Gothic" w:cs="Arial"/>
          <w:i/>
          <w:sz w:val="20"/>
        </w:rPr>
        <w:t xml:space="preserve"> </w:t>
      </w:r>
      <w:r w:rsidRPr="00927A3D">
        <w:rPr>
          <w:rFonts w:ascii="Century Gothic" w:hAnsi="Century Gothic" w:cs="Arial"/>
          <w:b/>
          <w:i/>
          <w:sz w:val="20"/>
        </w:rPr>
        <w:t>justified complaint</w:t>
      </w:r>
      <w:r w:rsidRPr="00927A3D">
        <w:rPr>
          <w:rFonts w:ascii="Century Gothic" w:hAnsi="Century Gothic" w:cs="Arial"/>
          <w:sz w:val="20"/>
        </w:rPr>
        <w:t xml:space="preserve"> - where the School is at fault because we have failed to do something we should have, or we have done something we should not have.  </w:t>
      </w:r>
    </w:p>
    <w:p w14:paraId="779DA114" w14:textId="77777777" w:rsidR="00927A3D" w:rsidRPr="00927A3D" w:rsidRDefault="00927A3D" w:rsidP="00927A3D">
      <w:pPr>
        <w:pStyle w:val="text"/>
        <w:tabs>
          <w:tab w:val="left" w:pos="0"/>
          <w:tab w:val="left" w:pos="283"/>
        </w:tabs>
        <w:spacing w:line="200" w:lineRule="exact"/>
        <w:jc w:val="both"/>
        <w:rPr>
          <w:rFonts w:ascii="Century Gothic" w:hAnsi="Century Gothic" w:cs="Arial"/>
          <w:sz w:val="20"/>
        </w:rPr>
      </w:pPr>
    </w:p>
    <w:p w14:paraId="7539702D" w14:textId="77777777" w:rsidR="00927A3D" w:rsidRPr="00927A3D" w:rsidRDefault="00927A3D" w:rsidP="00927A3D">
      <w:pPr>
        <w:pStyle w:val="text"/>
        <w:tabs>
          <w:tab w:val="left" w:pos="-2552"/>
          <w:tab w:val="left" w:pos="0"/>
        </w:tabs>
        <w:jc w:val="both"/>
        <w:rPr>
          <w:rFonts w:ascii="Century Gothic" w:hAnsi="Century Gothic"/>
          <w:sz w:val="20"/>
        </w:rPr>
      </w:pPr>
      <w:r w:rsidRPr="00927A3D">
        <w:rPr>
          <w:rFonts w:ascii="Century Gothic" w:hAnsi="Century Gothic" w:cs="Arial"/>
          <w:sz w:val="20"/>
        </w:rPr>
        <w:t>(b)</w:t>
      </w:r>
      <w:r w:rsidRPr="00927A3D">
        <w:rPr>
          <w:rFonts w:ascii="Century Gothic" w:hAnsi="Century Gothic" w:cs="Arial"/>
          <w:sz w:val="20"/>
        </w:rPr>
        <w:tab/>
        <w:t xml:space="preserve">A </w:t>
      </w:r>
      <w:r w:rsidRPr="00927A3D">
        <w:rPr>
          <w:rFonts w:ascii="Century Gothic" w:hAnsi="Century Gothic" w:cs="Arial"/>
          <w:b/>
          <w:i/>
          <w:sz w:val="20"/>
        </w:rPr>
        <w:t xml:space="preserve">grievance </w:t>
      </w:r>
      <w:r w:rsidRPr="00927A3D">
        <w:rPr>
          <w:rFonts w:ascii="Century Gothic" w:hAnsi="Century Gothic" w:cs="Arial"/>
          <w:sz w:val="20"/>
        </w:rPr>
        <w:t xml:space="preserve">- where the complainant is dissatisfied but we are not at fault because we are following an agreed policy or procedure. Whilst these may be understandable causes for complaint, the concerns reflect policies and budgets already agreed by the school and its Governing </w:t>
      </w:r>
      <w:r w:rsidR="004D4750">
        <w:rPr>
          <w:rFonts w:ascii="Century Gothic" w:hAnsi="Century Gothic" w:cs="Arial"/>
          <w:sz w:val="20"/>
        </w:rPr>
        <w:t>Board</w:t>
      </w:r>
      <w:r w:rsidRPr="00927A3D">
        <w:rPr>
          <w:rFonts w:ascii="Century Gothic" w:hAnsi="Century Gothic" w:cs="Arial"/>
          <w:sz w:val="20"/>
        </w:rPr>
        <w:t>. As such the School has not failed to do something it said it would, or has agreed to do.</w:t>
      </w:r>
      <w:r w:rsidRPr="00927A3D">
        <w:rPr>
          <w:rFonts w:ascii="Century Gothic" w:hAnsi="Century Gothic"/>
          <w:sz w:val="20"/>
        </w:rPr>
        <w:t xml:space="preserve"> </w:t>
      </w:r>
    </w:p>
    <w:p w14:paraId="37916E8D" w14:textId="77777777" w:rsidR="00927A3D" w:rsidRPr="00927A3D" w:rsidRDefault="00927A3D" w:rsidP="00927A3D">
      <w:pPr>
        <w:rPr>
          <w:rFonts w:ascii="Century Gothic" w:hAnsi="Century Gothic" w:cs="Arial"/>
        </w:rPr>
      </w:pPr>
    </w:p>
    <w:p w14:paraId="614AE8F8" w14:textId="77777777" w:rsidR="00927A3D" w:rsidRPr="00927A3D" w:rsidRDefault="00927A3D" w:rsidP="00927A3D">
      <w:pPr>
        <w:rPr>
          <w:rFonts w:ascii="Century Gothic" w:hAnsi="Century Gothic" w:cs="Arial"/>
          <w:b/>
        </w:rPr>
      </w:pPr>
      <w:r w:rsidRPr="00927A3D">
        <w:rPr>
          <w:rFonts w:ascii="Century Gothic" w:hAnsi="Century Gothic" w:cs="Arial"/>
          <w:b/>
        </w:rPr>
        <w:t>Investigating Complaints</w:t>
      </w:r>
    </w:p>
    <w:p w14:paraId="11D85274" w14:textId="77777777" w:rsidR="00927A3D" w:rsidRPr="00927A3D" w:rsidRDefault="00927A3D" w:rsidP="00927A3D">
      <w:pPr>
        <w:rPr>
          <w:rFonts w:ascii="Century Gothic" w:hAnsi="Century Gothic" w:cs="Arial"/>
        </w:rPr>
      </w:pPr>
      <w:r w:rsidRPr="00927A3D">
        <w:rPr>
          <w:rFonts w:ascii="Century Gothic" w:hAnsi="Century Gothic" w:cs="Arial"/>
        </w:rPr>
        <w:t xml:space="preserve">At each stage the person investigating the complaint will ensure that they: </w:t>
      </w:r>
    </w:p>
    <w:p w14:paraId="32DFF63F" w14:textId="77777777" w:rsidR="00927A3D" w:rsidRPr="00927A3D" w:rsidRDefault="00927A3D" w:rsidP="00927A3D">
      <w:pPr>
        <w:numPr>
          <w:ilvl w:val="0"/>
          <w:numId w:val="18"/>
        </w:numPr>
        <w:rPr>
          <w:rFonts w:ascii="Century Gothic" w:hAnsi="Century Gothic" w:cs="Arial"/>
        </w:rPr>
      </w:pPr>
      <w:r w:rsidRPr="00927A3D">
        <w:rPr>
          <w:rFonts w:ascii="Century Gothic" w:hAnsi="Century Gothic" w:cs="Arial"/>
        </w:rPr>
        <w:t>establish what has happened so far, and who has been involved;</w:t>
      </w:r>
    </w:p>
    <w:p w14:paraId="54F69B03" w14:textId="77777777" w:rsidR="00927A3D" w:rsidRPr="00927A3D" w:rsidRDefault="00927A3D" w:rsidP="00927A3D">
      <w:pPr>
        <w:numPr>
          <w:ilvl w:val="0"/>
          <w:numId w:val="18"/>
        </w:numPr>
        <w:rPr>
          <w:rFonts w:ascii="Century Gothic" w:hAnsi="Century Gothic" w:cs="Arial"/>
        </w:rPr>
      </w:pPr>
      <w:r w:rsidRPr="00927A3D">
        <w:rPr>
          <w:rFonts w:ascii="Century Gothic" w:hAnsi="Century Gothic" w:cs="Arial"/>
        </w:rPr>
        <w:t>clarify the nature of the complaint and what remains unresolved;</w:t>
      </w:r>
    </w:p>
    <w:p w14:paraId="13A5B0E9" w14:textId="77777777" w:rsidR="00927A3D" w:rsidRPr="00927A3D" w:rsidRDefault="00927A3D" w:rsidP="00927A3D">
      <w:pPr>
        <w:numPr>
          <w:ilvl w:val="0"/>
          <w:numId w:val="18"/>
        </w:numPr>
        <w:rPr>
          <w:rFonts w:ascii="Century Gothic" w:hAnsi="Century Gothic" w:cs="Arial"/>
        </w:rPr>
      </w:pPr>
      <w:r w:rsidRPr="00927A3D">
        <w:rPr>
          <w:rFonts w:ascii="Century Gothic" w:hAnsi="Century Gothic" w:cs="Arial"/>
        </w:rPr>
        <w:t>meet with the complainant or contact them (if unsure or further information is necessary);</w:t>
      </w:r>
    </w:p>
    <w:p w14:paraId="5680A6EC" w14:textId="77777777" w:rsidR="00927A3D" w:rsidRPr="00927A3D" w:rsidRDefault="00927A3D" w:rsidP="00927A3D">
      <w:pPr>
        <w:numPr>
          <w:ilvl w:val="0"/>
          <w:numId w:val="18"/>
        </w:numPr>
        <w:rPr>
          <w:rFonts w:ascii="Century Gothic" w:hAnsi="Century Gothic" w:cs="Arial"/>
        </w:rPr>
      </w:pPr>
      <w:r w:rsidRPr="00927A3D">
        <w:rPr>
          <w:rFonts w:ascii="Century Gothic" w:hAnsi="Century Gothic" w:cs="Arial"/>
        </w:rPr>
        <w:t>clarify what the complainant feels would put things right;</w:t>
      </w:r>
    </w:p>
    <w:p w14:paraId="20908221" w14:textId="77777777" w:rsidR="00927A3D" w:rsidRPr="00927A3D" w:rsidRDefault="00927A3D" w:rsidP="00927A3D">
      <w:pPr>
        <w:numPr>
          <w:ilvl w:val="0"/>
          <w:numId w:val="18"/>
        </w:numPr>
        <w:rPr>
          <w:rFonts w:ascii="Century Gothic" w:hAnsi="Century Gothic" w:cs="Arial"/>
        </w:rPr>
      </w:pPr>
      <w:r w:rsidRPr="00927A3D">
        <w:rPr>
          <w:rFonts w:ascii="Century Gothic" w:hAnsi="Century Gothic" w:cs="Arial"/>
        </w:rPr>
        <w:t>interview those involved in the matter and/or those complained of, allowing them to be accompanied if they wish;</w:t>
      </w:r>
    </w:p>
    <w:p w14:paraId="62DCF005" w14:textId="77777777" w:rsidR="00927A3D" w:rsidRPr="00927A3D" w:rsidRDefault="00927A3D" w:rsidP="00927A3D">
      <w:pPr>
        <w:numPr>
          <w:ilvl w:val="0"/>
          <w:numId w:val="18"/>
        </w:numPr>
        <w:rPr>
          <w:rFonts w:ascii="Century Gothic" w:hAnsi="Century Gothic" w:cs="Arial"/>
        </w:rPr>
      </w:pPr>
      <w:r w:rsidRPr="00927A3D">
        <w:rPr>
          <w:rFonts w:ascii="Century Gothic" w:hAnsi="Century Gothic" w:cs="Arial"/>
        </w:rPr>
        <w:t>conduct the interview with an open mind and be prepared to persist in the questioning;</w:t>
      </w:r>
    </w:p>
    <w:p w14:paraId="50F0ED52" w14:textId="77777777" w:rsidR="00927A3D" w:rsidRPr="00927A3D" w:rsidRDefault="00927A3D" w:rsidP="00927A3D">
      <w:pPr>
        <w:numPr>
          <w:ilvl w:val="0"/>
          <w:numId w:val="18"/>
        </w:numPr>
        <w:rPr>
          <w:rFonts w:ascii="Century Gothic" w:hAnsi="Century Gothic" w:cs="Arial"/>
        </w:rPr>
      </w:pPr>
      <w:r w:rsidRPr="00927A3D">
        <w:rPr>
          <w:rFonts w:ascii="Century Gothic" w:hAnsi="Century Gothic" w:cs="Arial"/>
        </w:rPr>
        <w:t>keep notes of any interview or meeting</w:t>
      </w:r>
    </w:p>
    <w:p w14:paraId="45CD4625" w14:textId="77777777" w:rsidR="00927A3D" w:rsidRPr="00927A3D" w:rsidRDefault="00927A3D" w:rsidP="00927A3D">
      <w:pPr>
        <w:numPr>
          <w:ilvl w:val="0"/>
          <w:numId w:val="18"/>
        </w:numPr>
        <w:rPr>
          <w:rFonts w:ascii="Century Gothic" w:hAnsi="Century Gothic" w:cs="Arial"/>
        </w:rPr>
      </w:pPr>
      <w:r w:rsidRPr="00927A3D">
        <w:rPr>
          <w:rFonts w:ascii="Century Gothic" w:hAnsi="Century Gothic" w:cs="Arial"/>
        </w:rPr>
        <w:t xml:space="preserve">communicate with the complainant at each stage over discussions and agreements reached. </w:t>
      </w:r>
    </w:p>
    <w:p w14:paraId="6F08CDBC" w14:textId="77777777" w:rsidR="00927A3D" w:rsidRPr="00927A3D" w:rsidRDefault="00927A3D" w:rsidP="00927A3D">
      <w:pPr>
        <w:rPr>
          <w:rFonts w:ascii="Century Gothic" w:hAnsi="Century Gothic" w:cs="Arial"/>
        </w:rPr>
      </w:pPr>
    </w:p>
    <w:p w14:paraId="3FC98C66" w14:textId="77777777" w:rsidR="00927A3D" w:rsidRPr="00927A3D" w:rsidRDefault="00927A3D" w:rsidP="00927A3D">
      <w:pPr>
        <w:rPr>
          <w:rFonts w:ascii="Century Gothic" w:hAnsi="Century Gothic" w:cs="Arial"/>
          <w:b/>
        </w:rPr>
      </w:pPr>
      <w:r w:rsidRPr="00927A3D">
        <w:rPr>
          <w:rFonts w:ascii="Century Gothic" w:hAnsi="Century Gothic" w:cs="Arial"/>
          <w:b/>
        </w:rPr>
        <w:t>Resolving Complaints</w:t>
      </w:r>
    </w:p>
    <w:p w14:paraId="321BFC7F" w14:textId="77777777" w:rsidR="00927A3D" w:rsidRPr="00927A3D" w:rsidRDefault="00927A3D" w:rsidP="00927A3D">
      <w:pPr>
        <w:rPr>
          <w:rFonts w:ascii="Century Gothic" w:hAnsi="Century Gothic" w:cs="Arial"/>
        </w:rPr>
      </w:pPr>
      <w:r w:rsidRPr="00927A3D">
        <w:rPr>
          <w:rFonts w:ascii="Century Gothic" w:hAnsi="Century Gothic" w:cs="Arial"/>
        </w:rPr>
        <w:t xml:space="preserve">At each stage in the procedure, successful resolution of the complaint will take priority. If appropriate one or more of the following may be offered: </w:t>
      </w:r>
    </w:p>
    <w:p w14:paraId="76B26D00" w14:textId="77777777" w:rsidR="00927A3D" w:rsidRPr="00927A3D" w:rsidRDefault="00927A3D" w:rsidP="00927A3D">
      <w:pPr>
        <w:numPr>
          <w:ilvl w:val="0"/>
          <w:numId w:val="19"/>
        </w:numPr>
        <w:rPr>
          <w:rFonts w:ascii="Century Gothic" w:hAnsi="Century Gothic" w:cs="Arial"/>
        </w:rPr>
      </w:pPr>
      <w:r w:rsidRPr="00927A3D">
        <w:rPr>
          <w:rFonts w:ascii="Century Gothic" w:hAnsi="Century Gothic" w:cs="Arial"/>
        </w:rPr>
        <w:t>an apology;</w:t>
      </w:r>
    </w:p>
    <w:p w14:paraId="360C832D" w14:textId="77777777" w:rsidR="00927A3D" w:rsidRPr="00927A3D" w:rsidRDefault="00927A3D" w:rsidP="00927A3D">
      <w:pPr>
        <w:numPr>
          <w:ilvl w:val="0"/>
          <w:numId w:val="19"/>
        </w:numPr>
        <w:rPr>
          <w:rFonts w:ascii="Century Gothic" w:hAnsi="Century Gothic" w:cs="Arial"/>
        </w:rPr>
      </w:pPr>
      <w:r w:rsidRPr="00927A3D">
        <w:rPr>
          <w:rFonts w:ascii="Century Gothic" w:hAnsi="Century Gothic" w:cs="Arial"/>
        </w:rPr>
        <w:t>an explanation;</w:t>
      </w:r>
    </w:p>
    <w:p w14:paraId="191117A9" w14:textId="77777777" w:rsidR="00927A3D" w:rsidRPr="00927A3D" w:rsidRDefault="00927A3D" w:rsidP="00927A3D">
      <w:pPr>
        <w:numPr>
          <w:ilvl w:val="0"/>
          <w:numId w:val="19"/>
        </w:numPr>
        <w:rPr>
          <w:rFonts w:ascii="Century Gothic" w:hAnsi="Century Gothic" w:cs="Arial"/>
        </w:rPr>
      </w:pPr>
      <w:r w:rsidRPr="00927A3D">
        <w:rPr>
          <w:rFonts w:ascii="Century Gothic" w:hAnsi="Century Gothic" w:cs="Arial"/>
        </w:rPr>
        <w:t xml:space="preserve">an admission that the situation could have been handled differently or better; </w:t>
      </w:r>
    </w:p>
    <w:p w14:paraId="3FC57EB8" w14:textId="77777777" w:rsidR="00927A3D" w:rsidRPr="00927A3D" w:rsidRDefault="00927A3D" w:rsidP="00927A3D">
      <w:pPr>
        <w:numPr>
          <w:ilvl w:val="0"/>
          <w:numId w:val="19"/>
        </w:numPr>
        <w:rPr>
          <w:rFonts w:ascii="Century Gothic" w:hAnsi="Century Gothic" w:cs="Arial"/>
        </w:rPr>
      </w:pPr>
      <w:r w:rsidRPr="00927A3D">
        <w:rPr>
          <w:rFonts w:ascii="Century Gothic" w:hAnsi="Century Gothic" w:cs="Arial"/>
        </w:rPr>
        <w:t>an assurance that the event complained of will not recur;</w:t>
      </w:r>
    </w:p>
    <w:p w14:paraId="169B27E5" w14:textId="77777777" w:rsidR="00927A3D" w:rsidRPr="00927A3D" w:rsidRDefault="00927A3D" w:rsidP="00927A3D">
      <w:pPr>
        <w:numPr>
          <w:ilvl w:val="0"/>
          <w:numId w:val="19"/>
        </w:numPr>
        <w:rPr>
          <w:rFonts w:ascii="Century Gothic" w:hAnsi="Century Gothic" w:cs="Arial"/>
        </w:rPr>
      </w:pPr>
      <w:r w:rsidRPr="00927A3D">
        <w:rPr>
          <w:rFonts w:ascii="Century Gothic" w:hAnsi="Century Gothic" w:cs="Arial"/>
        </w:rPr>
        <w:t>an explanation of the steps that have been taken to ensure that it will not happen again;</w:t>
      </w:r>
    </w:p>
    <w:p w14:paraId="595647DE" w14:textId="77777777" w:rsidR="00927A3D" w:rsidRPr="00927A3D" w:rsidRDefault="00927A3D" w:rsidP="00927A3D">
      <w:pPr>
        <w:numPr>
          <w:ilvl w:val="0"/>
          <w:numId w:val="19"/>
        </w:numPr>
        <w:rPr>
          <w:rFonts w:ascii="Century Gothic" w:hAnsi="Century Gothic" w:cs="Arial"/>
        </w:rPr>
      </w:pPr>
      <w:r w:rsidRPr="00927A3D">
        <w:rPr>
          <w:rFonts w:ascii="Century Gothic" w:hAnsi="Century Gothic" w:cs="Arial"/>
        </w:rPr>
        <w:t xml:space="preserve">an undertaking to review school policies </w:t>
      </w:r>
      <w:proofErr w:type="gramStart"/>
      <w:r w:rsidRPr="00927A3D">
        <w:rPr>
          <w:rFonts w:ascii="Century Gothic" w:hAnsi="Century Gothic" w:cs="Arial"/>
        </w:rPr>
        <w:t>in light of</w:t>
      </w:r>
      <w:proofErr w:type="gramEnd"/>
      <w:r w:rsidRPr="00927A3D">
        <w:rPr>
          <w:rFonts w:ascii="Century Gothic" w:hAnsi="Century Gothic" w:cs="Arial"/>
        </w:rPr>
        <w:t xml:space="preserve"> the complaint.  </w:t>
      </w:r>
    </w:p>
    <w:p w14:paraId="5E0FFB05" w14:textId="77777777" w:rsidR="00927A3D" w:rsidRPr="00927A3D" w:rsidRDefault="00927A3D" w:rsidP="00927A3D">
      <w:pPr>
        <w:rPr>
          <w:rFonts w:ascii="Century Gothic" w:hAnsi="Century Gothic" w:cs="Arial"/>
        </w:rPr>
      </w:pPr>
    </w:p>
    <w:p w14:paraId="261DD3D2" w14:textId="77777777" w:rsidR="00927A3D" w:rsidRPr="00927A3D" w:rsidRDefault="00927A3D" w:rsidP="00927A3D">
      <w:pPr>
        <w:rPr>
          <w:rFonts w:ascii="Century Gothic" w:hAnsi="Century Gothic" w:cs="Arial"/>
        </w:rPr>
      </w:pPr>
      <w:r w:rsidRPr="00927A3D">
        <w:rPr>
          <w:rFonts w:ascii="Century Gothic" w:hAnsi="Century Gothic" w:cs="Arial"/>
        </w:rPr>
        <w:t xml:space="preserve">Complainants will be encouraged to state what actions they feel might resolve the problem at any stage.  </w:t>
      </w:r>
    </w:p>
    <w:p w14:paraId="6153F36F" w14:textId="77777777" w:rsidR="00927A3D" w:rsidRPr="00927A3D" w:rsidRDefault="00927A3D" w:rsidP="00927A3D">
      <w:pPr>
        <w:rPr>
          <w:rFonts w:ascii="Century Gothic" w:hAnsi="Century Gothic" w:cs="Arial"/>
        </w:rPr>
      </w:pPr>
    </w:p>
    <w:p w14:paraId="6CAEC27D" w14:textId="77777777" w:rsidR="00927A3D" w:rsidRPr="00927A3D" w:rsidRDefault="00927A3D" w:rsidP="00927A3D">
      <w:pPr>
        <w:rPr>
          <w:rFonts w:ascii="Century Gothic" w:hAnsi="Century Gothic" w:cs="Arial"/>
          <w:b/>
        </w:rPr>
      </w:pPr>
      <w:r w:rsidRPr="00927A3D">
        <w:rPr>
          <w:rFonts w:ascii="Century Gothic" w:hAnsi="Century Gothic" w:cs="Arial"/>
          <w:b/>
        </w:rPr>
        <w:t>Time Limits</w:t>
      </w:r>
    </w:p>
    <w:p w14:paraId="07681519" w14:textId="77777777" w:rsidR="00927A3D" w:rsidRPr="00927A3D" w:rsidRDefault="00927A3D" w:rsidP="00927A3D">
      <w:pPr>
        <w:rPr>
          <w:rFonts w:ascii="Century Gothic" w:hAnsi="Century Gothic" w:cs="Arial"/>
        </w:rPr>
      </w:pPr>
      <w:r w:rsidRPr="00927A3D">
        <w:rPr>
          <w:rFonts w:ascii="Century Gothic" w:hAnsi="Century Gothic" w:cs="Arial"/>
        </w:rPr>
        <w:t xml:space="preserve">Complaints will be considered and resolved as quickly and efficiently as possible. Realistic time limits will be set for each action within each stage.  However, where further investigations are necessary, new time limits may need to be set and the complainant sent details of the new deadline and an explanation for the delay. </w:t>
      </w:r>
    </w:p>
    <w:p w14:paraId="3EFE11E9" w14:textId="77777777" w:rsidR="00927A3D" w:rsidRPr="00927A3D" w:rsidRDefault="00927A3D" w:rsidP="00927A3D">
      <w:pPr>
        <w:rPr>
          <w:rFonts w:ascii="Century Gothic" w:hAnsi="Century Gothic" w:cs="Arial"/>
        </w:rPr>
      </w:pPr>
    </w:p>
    <w:p w14:paraId="3401E978" w14:textId="77777777" w:rsidR="00927A3D" w:rsidRPr="00927A3D" w:rsidRDefault="00927A3D" w:rsidP="00927A3D">
      <w:pPr>
        <w:rPr>
          <w:rFonts w:ascii="Century Gothic" w:hAnsi="Century Gothic"/>
        </w:rPr>
      </w:pPr>
      <w:r w:rsidRPr="00927A3D">
        <w:rPr>
          <w:rFonts w:ascii="Century Gothic" w:hAnsi="Century Gothic" w:cs="Arial"/>
        </w:rPr>
        <w:t>On occasion, the school may need to extend the time to respond to a Stage 1 or Stage 2 complaint. This may be because of resource or capacity issues, or because additional information needs to be obtained to investigate the complaint. In such cases, the school will provide a holding letter, explaining the reason for the delay, and providing a date by which a response will be supplied.</w:t>
      </w:r>
    </w:p>
    <w:p w14:paraId="4866618E" w14:textId="77777777" w:rsidR="00927A3D" w:rsidRPr="00927A3D" w:rsidRDefault="00927A3D" w:rsidP="00927A3D">
      <w:pPr>
        <w:rPr>
          <w:rFonts w:ascii="Century Gothic" w:hAnsi="Century Gothic" w:cs="Arial"/>
        </w:rPr>
      </w:pPr>
    </w:p>
    <w:p w14:paraId="1AB970EF" w14:textId="77777777" w:rsidR="00927A3D" w:rsidRPr="00927A3D" w:rsidRDefault="00927A3D" w:rsidP="00927A3D">
      <w:pPr>
        <w:rPr>
          <w:rFonts w:ascii="Century Gothic" w:hAnsi="Century Gothic" w:cs="Arial"/>
        </w:rPr>
      </w:pPr>
      <w:r w:rsidRPr="00927A3D">
        <w:rPr>
          <w:rFonts w:ascii="Century Gothic" w:hAnsi="Century Gothic" w:cs="Arial"/>
          <w:i/>
        </w:rPr>
        <w:lastRenderedPageBreak/>
        <w:t xml:space="preserve">Response times given refer to Monday to Friday inclusive, term time only. </w:t>
      </w:r>
      <w:r w:rsidRPr="00927A3D">
        <w:rPr>
          <w:rFonts w:ascii="Century Gothic" w:hAnsi="Century Gothic" w:cs="Arial"/>
        </w:rPr>
        <w:t xml:space="preserve"> </w:t>
      </w:r>
    </w:p>
    <w:p w14:paraId="572E4D53" w14:textId="77777777" w:rsidR="00927A3D" w:rsidRPr="00927A3D" w:rsidRDefault="00927A3D" w:rsidP="00927A3D">
      <w:pPr>
        <w:rPr>
          <w:rFonts w:ascii="Century Gothic" w:hAnsi="Century Gothic" w:cs="Arial"/>
        </w:rPr>
      </w:pPr>
    </w:p>
    <w:p w14:paraId="26595474" w14:textId="77777777" w:rsidR="00927A3D" w:rsidRPr="00927A3D" w:rsidRDefault="00927A3D" w:rsidP="00927A3D">
      <w:pPr>
        <w:pStyle w:val="BodyText"/>
        <w:rPr>
          <w:rFonts w:ascii="Century Gothic" w:hAnsi="Century Gothic"/>
          <w:b/>
          <w:sz w:val="20"/>
        </w:rPr>
      </w:pPr>
      <w:r w:rsidRPr="00927A3D">
        <w:rPr>
          <w:rFonts w:ascii="Century Gothic" w:hAnsi="Century Gothic"/>
          <w:b/>
          <w:sz w:val="20"/>
        </w:rPr>
        <w:t>Record Keeping</w:t>
      </w:r>
    </w:p>
    <w:p w14:paraId="4C099DD0" w14:textId="77777777" w:rsidR="00927A3D" w:rsidRPr="00927A3D" w:rsidRDefault="00927A3D" w:rsidP="00927A3D">
      <w:pPr>
        <w:pStyle w:val="BodyText"/>
        <w:rPr>
          <w:rFonts w:ascii="Century Gothic" w:hAnsi="Century Gothic"/>
          <w:b/>
          <w:sz w:val="20"/>
        </w:rPr>
      </w:pPr>
    </w:p>
    <w:p w14:paraId="27F80CD4" w14:textId="77777777" w:rsidR="00927A3D" w:rsidRPr="00927A3D" w:rsidRDefault="00927A3D" w:rsidP="00927A3D">
      <w:pPr>
        <w:pStyle w:val="BodyText"/>
        <w:numPr>
          <w:ilvl w:val="0"/>
          <w:numId w:val="22"/>
        </w:numPr>
        <w:rPr>
          <w:rFonts w:ascii="Century Gothic" w:hAnsi="Century Gothic" w:cs="Arial"/>
          <w:sz w:val="20"/>
        </w:rPr>
      </w:pPr>
      <w:r w:rsidRPr="00927A3D">
        <w:rPr>
          <w:rFonts w:ascii="Century Gothic" w:hAnsi="Century Gothic" w:cs="Arial"/>
          <w:sz w:val="20"/>
        </w:rPr>
        <w:t>All complaints will be responded to in writing.</w:t>
      </w:r>
    </w:p>
    <w:p w14:paraId="7210F9CE" w14:textId="77777777" w:rsidR="00927A3D" w:rsidRPr="00927A3D" w:rsidRDefault="00927A3D" w:rsidP="00927A3D">
      <w:pPr>
        <w:pStyle w:val="BodyText"/>
        <w:numPr>
          <w:ilvl w:val="0"/>
          <w:numId w:val="22"/>
        </w:numPr>
        <w:rPr>
          <w:rFonts w:ascii="Century Gothic" w:hAnsi="Century Gothic" w:cs="Arial"/>
          <w:sz w:val="20"/>
        </w:rPr>
      </w:pPr>
      <w:r w:rsidRPr="00927A3D">
        <w:rPr>
          <w:rFonts w:ascii="Century Gothic" w:hAnsi="Century Gothic" w:cs="Arial"/>
          <w:sz w:val="20"/>
        </w:rPr>
        <w:t>At Stage 1 – even though this is an informal stage, the complainant will receive a reply in writing and a copy should be retained for reference.</w:t>
      </w:r>
    </w:p>
    <w:p w14:paraId="104C370B" w14:textId="77777777" w:rsidR="00927A3D" w:rsidRPr="00927A3D" w:rsidRDefault="00927A3D" w:rsidP="00927A3D">
      <w:pPr>
        <w:pStyle w:val="BodyText"/>
        <w:numPr>
          <w:ilvl w:val="0"/>
          <w:numId w:val="22"/>
        </w:numPr>
        <w:rPr>
          <w:rFonts w:ascii="Century Gothic" w:hAnsi="Century Gothic" w:cs="Arial"/>
          <w:sz w:val="20"/>
        </w:rPr>
      </w:pPr>
      <w:r w:rsidRPr="00927A3D">
        <w:rPr>
          <w:rFonts w:ascii="Century Gothic" w:hAnsi="Century Gothic" w:cs="Arial"/>
          <w:sz w:val="20"/>
        </w:rPr>
        <w:t>At Stages 2a, 2b and 3 – there should be clear communication in writing throughout the handling of the complaint. A copy of all written communication should be retained for reference.</w:t>
      </w:r>
    </w:p>
    <w:p w14:paraId="56E8675A" w14:textId="77777777" w:rsidR="00927A3D" w:rsidRPr="00927A3D" w:rsidRDefault="00927A3D" w:rsidP="00927A3D">
      <w:pPr>
        <w:pStyle w:val="BodyText"/>
        <w:rPr>
          <w:rFonts w:ascii="Century Gothic" w:hAnsi="Century Gothic" w:cs="Arial"/>
          <w:sz w:val="20"/>
        </w:rPr>
      </w:pPr>
    </w:p>
    <w:p w14:paraId="2CD1D70A" w14:textId="77777777" w:rsidR="00927A3D" w:rsidRPr="00927A3D" w:rsidRDefault="00927A3D" w:rsidP="00927A3D">
      <w:pPr>
        <w:pStyle w:val="BodyText"/>
        <w:rPr>
          <w:rFonts w:ascii="Century Gothic" w:hAnsi="Century Gothic" w:cs="Arial"/>
          <w:sz w:val="20"/>
        </w:rPr>
      </w:pPr>
      <w:r w:rsidRPr="00927A3D">
        <w:rPr>
          <w:rFonts w:ascii="Century Gothic" w:hAnsi="Century Gothic" w:cs="Arial"/>
          <w:sz w:val="20"/>
        </w:rPr>
        <w:t>Only complaints relating to the schooling of the specific child would fall within the child's files. Other issues will be filed separately in a secure location and will be retained for a period of 7 years.</w:t>
      </w:r>
    </w:p>
    <w:p w14:paraId="09337154" w14:textId="77777777" w:rsidR="00927A3D" w:rsidRDefault="00927A3D" w:rsidP="00927A3D">
      <w:pPr>
        <w:rPr>
          <w:rFonts w:ascii="Century Gothic" w:hAnsi="Century Gothic" w:cs="Arial"/>
          <w:b/>
        </w:rPr>
      </w:pPr>
    </w:p>
    <w:p w14:paraId="158F5D10" w14:textId="77777777" w:rsidR="00927A3D" w:rsidRPr="00927A3D" w:rsidRDefault="00927A3D" w:rsidP="00927A3D">
      <w:pPr>
        <w:rPr>
          <w:rFonts w:ascii="Century Gothic" w:hAnsi="Century Gothic" w:cs="Arial"/>
          <w:b/>
        </w:rPr>
      </w:pPr>
      <w:r w:rsidRPr="00927A3D">
        <w:rPr>
          <w:rFonts w:ascii="Century Gothic" w:hAnsi="Century Gothic" w:cs="Arial"/>
          <w:b/>
        </w:rPr>
        <w:t xml:space="preserve">STAGE ONE (informal): </w:t>
      </w:r>
    </w:p>
    <w:p w14:paraId="37F1F578" w14:textId="77777777" w:rsidR="00927A3D" w:rsidRPr="00927A3D" w:rsidRDefault="00927A3D" w:rsidP="00927A3D">
      <w:pPr>
        <w:rPr>
          <w:rFonts w:ascii="Century Gothic" w:hAnsi="Century Gothic" w:cs="Arial"/>
          <w:b/>
        </w:rPr>
      </w:pPr>
      <w:r w:rsidRPr="00927A3D">
        <w:rPr>
          <w:rFonts w:ascii="Century Gothic" w:hAnsi="Century Gothic" w:cs="Arial"/>
          <w:b/>
        </w:rPr>
        <w:t xml:space="preserve">Concern/Complaint heard by relevant staff member (when not the subject of the complaint). </w:t>
      </w:r>
    </w:p>
    <w:p w14:paraId="5862E172" w14:textId="77777777" w:rsidR="00927A3D" w:rsidRPr="00927A3D" w:rsidRDefault="00927A3D" w:rsidP="00927A3D">
      <w:pPr>
        <w:rPr>
          <w:rFonts w:ascii="Century Gothic" w:hAnsi="Century Gothic" w:cs="Arial"/>
        </w:rPr>
      </w:pPr>
    </w:p>
    <w:p w14:paraId="646FBEFC" w14:textId="77777777" w:rsidR="00927A3D" w:rsidRPr="00927A3D" w:rsidRDefault="00927A3D" w:rsidP="00927A3D">
      <w:pPr>
        <w:rPr>
          <w:rFonts w:ascii="Century Gothic" w:hAnsi="Century Gothic" w:cs="Arial"/>
        </w:rPr>
      </w:pPr>
      <w:r w:rsidRPr="00927A3D">
        <w:rPr>
          <w:rFonts w:ascii="Century Gothic" w:hAnsi="Century Gothic" w:cs="Arial"/>
        </w:rPr>
        <w:t>Where a complainant is unhappy with an issue in school they should contact a member of staff in the first instance. In most cases this will be either a child’s teacher or the school office staff. The member of staff receiving the complaint will either:</w:t>
      </w:r>
    </w:p>
    <w:p w14:paraId="2DFEAAF5" w14:textId="77777777" w:rsidR="00927A3D" w:rsidRPr="00927A3D" w:rsidRDefault="00927A3D" w:rsidP="00927A3D">
      <w:pPr>
        <w:numPr>
          <w:ilvl w:val="0"/>
          <w:numId w:val="21"/>
        </w:numPr>
        <w:rPr>
          <w:rFonts w:ascii="Century Gothic" w:hAnsi="Century Gothic" w:cs="Arial"/>
        </w:rPr>
      </w:pPr>
      <w:r w:rsidRPr="00927A3D">
        <w:rPr>
          <w:rFonts w:ascii="Century Gothic" w:hAnsi="Century Gothic" w:cs="Arial"/>
        </w:rPr>
        <w:t>Provide a response to the complainant (after discussions with relevant colleagues if necessary) or</w:t>
      </w:r>
    </w:p>
    <w:p w14:paraId="1DF13194" w14:textId="77777777" w:rsidR="00927A3D" w:rsidRPr="00927A3D" w:rsidRDefault="00927A3D" w:rsidP="00927A3D">
      <w:pPr>
        <w:numPr>
          <w:ilvl w:val="0"/>
          <w:numId w:val="21"/>
        </w:numPr>
        <w:rPr>
          <w:rFonts w:ascii="Century Gothic" w:hAnsi="Century Gothic" w:cs="Arial"/>
        </w:rPr>
      </w:pPr>
      <w:r w:rsidRPr="00927A3D">
        <w:rPr>
          <w:rFonts w:ascii="Century Gothic" w:hAnsi="Century Gothic" w:cs="Arial"/>
        </w:rPr>
        <w:t>Refer the complaint to the appropriate person within the school.</w:t>
      </w:r>
    </w:p>
    <w:p w14:paraId="4907B390" w14:textId="77777777" w:rsidR="00927A3D" w:rsidRPr="00927A3D" w:rsidRDefault="00927A3D" w:rsidP="00927A3D">
      <w:pPr>
        <w:rPr>
          <w:rFonts w:ascii="Century Gothic" w:hAnsi="Century Gothic" w:cs="Arial"/>
        </w:rPr>
      </w:pPr>
    </w:p>
    <w:p w14:paraId="47806903" w14:textId="77777777" w:rsidR="00927A3D" w:rsidRPr="00927A3D" w:rsidRDefault="00927A3D" w:rsidP="00927A3D">
      <w:pPr>
        <w:rPr>
          <w:rFonts w:ascii="Century Gothic" w:hAnsi="Century Gothic" w:cs="Arial"/>
          <w:color w:val="000000"/>
        </w:rPr>
      </w:pPr>
      <w:r w:rsidRPr="00927A3D">
        <w:rPr>
          <w:rFonts w:ascii="Century Gothic" w:hAnsi="Century Gothic" w:cs="Arial"/>
        </w:rPr>
        <w:t xml:space="preserve">Where the complaint concerns the Headteacher, the complainant should </w:t>
      </w:r>
      <w:r w:rsidRPr="00927A3D">
        <w:rPr>
          <w:rFonts w:ascii="Century Gothic" w:hAnsi="Century Gothic" w:cs="Arial"/>
          <w:color w:val="000000"/>
        </w:rPr>
        <w:t xml:space="preserve">proceed to Stage 2b. </w:t>
      </w:r>
    </w:p>
    <w:p w14:paraId="24497FCB" w14:textId="77777777" w:rsidR="00927A3D" w:rsidRPr="00927A3D" w:rsidRDefault="00927A3D" w:rsidP="00927A3D">
      <w:pPr>
        <w:rPr>
          <w:rFonts w:ascii="Century Gothic" w:hAnsi="Century Gothic" w:cs="Arial"/>
        </w:rPr>
      </w:pPr>
    </w:p>
    <w:p w14:paraId="32B85135" w14:textId="77777777" w:rsidR="00927A3D" w:rsidRPr="00927A3D" w:rsidRDefault="00927A3D" w:rsidP="00927A3D">
      <w:pPr>
        <w:rPr>
          <w:rFonts w:ascii="Century Gothic" w:hAnsi="Century Gothic" w:cs="Arial"/>
        </w:rPr>
      </w:pPr>
      <w:r w:rsidRPr="00927A3D">
        <w:rPr>
          <w:rFonts w:ascii="Century Gothic" w:hAnsi="Century Gothic" w:cs="Arial"/>
        </w:rPr>
        <w:t xml:space="preserve">If the complainant indicates that he/she would have difficulty discussing a complaint with a particular member of staff, or the complaint relates to the staff member, the complainant may be referred to another staff member (or the Headteacher). The ability to consider the complaint objectively and impartially is crucial.  </w:t>
      </w:r>
    </w:p>
    <w:p w14:paraId="64103C83" w14:textId="77777777" w:rsidR="00927A3D" w:rsidRPr="00927A3D" w:rsidRDefault="00927A3D" w:rsidP="00927A3D">
      <w:pPr>
        <w:rPr>
          <w:rFonts w:ascii="Century Gothic" w:hAnsi="Century Gothic" w:cs="Arial"/>
        </w:rPr>
      </w:pPr>
    </w:p>
    <w:p w14:paraId="5DEE5AC2" w14:textId="77777777" w:rsidR="00927A3D" w:rsidRPr="00927A3D" w:rsidRDefault="00927A3D" w:rsidP="00927A3D">
      <w:pPr>
        <w:rPr>
          <w:rFonts w:ascii="Century Gothic" w:hAnsi="Century Gothic" w:cs="Arial"/>
        </w:rPr>
      </w:pPr>
      <w:r w:rsidRPr="00927A3D">
        <w:rPr>
          <w:rFonts w:ascii="Century Gothic" w:hAnsi="Century Gothic" w:cs="Arial"/>
        </w:rPr>
        <w:t xml:space="preserve">The school will respond in writing </w:t>
      </w:r>
      <w:r w:rsidRPr="00927A3D">
        <w:rPr>
          <w:rFonts w:ascii="Century Gothic" w:hAnsi="Century Gothic" w:cs="Arial"/>
          <w:b/>
          <w:i/>
        </w:rPr>
        <w:t>within five school days</w:t>
      </w:r>
      <w:r w:rsidRPr="00927A3D">
        <w:rPr>
          <w:rFonts w:ascii="Century Gothic" w:hAnsi="Century Gothic" w:cs="Arial"/>
        </w:rPr>
        <w:t xml:space="preserve">, with a brief summary of the complaint and a response. </w:t>
      </w:r>
    </w:p>
    <w:p w14:paraId="1C1CB745" w14:textId="77777777" w:rsidR="00927A3D" w:rsidRPr="00927A3D" w:rsidRDefault="00927A3D" w:rsidP="00927A3D">
      <w:pPr>
        <w:rPr>
          <w:rFonts w:ascii="Century Gothic" w:hAnsi="Century Gothic" w:cs="Arial"/>
        </w:rPr>
      </w:pPr>
    </w:p>
    <w:p w14:paraId="14AF9009" w14:textId="77777777" w:rsidR="00927A3D" w:rsidRPr="00927A3D" w:rsidRDefault="00927A3D" w:rsidP="00927A3D">
      <w:pPr>
        <w:rPr>
          <w:rFonts w:ascii="Century Gothic" w:hAnsi="Century Gothic" w:cs="Arial"/>
        </w:rPr>
      </w:pPr>
      <w:r w:rsidRPr="00927A3D">
        <w:rPr>
          <w:rFonts w:ascii="Century Gothic" w:hAnsi="Century Gothic" w:cs="Arial"/>
          <w:b/>
        </w:rPr>
        <w:t xml:space="preserve">If the complainant wishes to move to Stage 2, a request must be submitted to the school in writing </w:t>
      </w:r>
      <w:r w:rsidRPr="00927A3D">
        <w:rPr>
          <w:rFonts w:ascii="Century Gothic" w:hAnsi="Century Gothic" w:cs="Arial"/>
          <w:b/>
          <w:i/>
        </w:rPr>
        <w:t>within 15 school days</w:t>
      </w:r>
      <w:r w:rsidRPr="00927A3D">
        <w:rPr>
          <w:rFonts w:ascii="Century Gothic" w:hAnsi="Century Gothic" w:cs="Arial"/>
        </w:rPr>
        <w:t xml:space="preserve">. </w:t>
      </w:r>
      <w:r w:rsidRPr="00927A3D">
        <w:rPr>
          <w:rFonts w:ascii="Century Gothic" w:hAnsi="Century Gothic" w:cs="Arial"/>
          <w:b/>
        </w:rPr>
        <w:t>Otherwise the matter is considered closed, and will not be considered further.</w:t>
      </w:r>
      <w:r w:rsidRPr="00927A3D">
        <w:rPr>
          <w:rFonts w:ascii="Century Gothic" w:hAnsi="Century Gothic" w:cs="Arial"/>
        </w:rPr>
        <w:t xml:space="preserve"> </w:t>
      </w:r>
      <w:r w:rsidRPr="00927A3D">
        <w:rPr>
          <w:rFonts w:ascii="Century Gothic" w:hAnsi="Century Gothic" w:cs="Arial"/>
          <w:b/>
        </w:rPr>
        <w:t>The letter must explain why the complainant is dissatisfied with the outcome of Stage 1.</w:t>
      </w:r>
    </w:p>
    <w:p w14:paraId="2E356510" w14:textId="77777777" w:rsidR="00927A3D" w:rsidRPr="00927A3D" w:rsidRDefault="00927A3D" w:rsidP="00927A3D">
      <w:pPr>
        <w:rPr>
          <w:rFonts w:ascii="Century Gothic" w:hAnsi="Century Gothic" w:cs="Arial"/>
        </w:rPr>
      </w:pPr>
    </w:p>
    <w:p w14:paraId="5172EEB4" w14:textId="77777777" w:rsidR="00927A3D" w:rsidRPr="00927A3D" w:rsidRDefault="00927A3D" w:rsidP="00927A3D">
      <w:pPr>
        <w:pBdr>
          <w:top w:val="single" w:sz="4" w:space="1" w:color="auto"/>
          <w:left w:val="single" w:sz="4" w:space="4" w:color="auto"/>
          <w:bottom w:val="single" w:sz="4" w:space="1" w:color="auto"/>
          <w:right w:val="single" w:sz="4" w:space="4" w:color="auto"/>
        </w:pBdr>
        <w:rPr>
          <w:rFonts w:ascii="Century Gothic" w:hAnsi="Century Gothic" w:cs="Arial"/>
        </w:rPr>
      </w:pPr>
      <w:r w:rsidRPr="00927A3D">
        <w:rPr>
          <w:rFonts w:ascii="Century Gothic" w:hAnsi="Century Gothic" w:cs="Arial"/>
        </w:rPr>
        <w:t xml:space="preserve">Complaints must </w:t>
      </w:r>
      <w:r w:rsidRPr="00927A3D">
        <w:rPr>
          <w:rFonts w:ascii="Century Gothic" w:hAnsi="Century Gothic" w:cs="Arial"/>
          <w:u w:val="single"/>
        </w:rPr>
        <w:t>not</w:t>
      </w:r>
      <w:r w:rsidRPr="00927A3D">
        <w:rPr>
          <w:rFonts w:ascii="Century Gothic" w:hAnsi="Century Gothic" w:cs="Arial"/>
        </w:rPr>
        <w:t xml:space="preserve"> be referred to individual governors. Where the first approach </w:t>
      </w:r>
      <w:r w:rsidRPr="00927A3D">
        <w:rPr>
          <w:rFonts w:ascii="Century Gothic" w:hAnsi="Century Gothic" w:cs="Arial"/>
          <w:i/>
        </w:rPr>
        <w:t xml:space="preserve">is </w:t>
      </w:r>
      <w:r w:rsidRPr="00927A3D">
        <w:rPr>
          <w:rFonts w:ascii="Century Gothic" w:hAnsi="Century Gothic" w:cs="Arial"/>
        </w:rPr>
        <w:t xml:space="preserve">made to a governor, the complainant should be referred to the appropriate person above and advised of the procedure.  Governors must </w:t>
      </w:r>
      <w:r w:rsidRPr="00927A3D">
        <w:rPr>
          <w:rFonts w:ascii="Century Gothic" w:hAnsi="Century Gothic" w:cs="Arial"/>
          <w:u w:val="single"/>
        </w:rPr>
        <w:t>not</w:t>
      </w:r>
      <w:r w:rsidRPr="00927A3D">
        <w:rPr>
          <w:rFonts w:ascii="Century Gothic" w:hAnsi="Century Gothic" w:cs="Arial"/>
        </w:rPr>
        <w:t xml:space="preserve"> act on an individual complaint outside the formal procedure or be involved at the early stages in case they are needed to sit on a panel at a later stage of the procedure.</w:t>
      </w:r>
    </w:p>
    <w:p w14:paraId="413C4BB4" w14:textId="77777777" w:rsidR="00927A3D" w:rsidRPr="00927A3D" w:rsidRDefault="00927A3D" w:rsidP="00927A3D">
      <w:pPr>
        <w:rPr>
          <w:rFonts w:ascii="Century Gothic" w:hAnsi="Century Gothic" w:cs="Arial"/>
        </w:rPr>
      </w:pPr>
    </w:p>
    <w:p w14:paraId="413109D7" w14:textId="77777777" w:rsidR="00927A3D" w:rsidRPr="00927A3D" w:rsidRDefault="00927A3D" w:rsidP="00927A3D">
      <w:pPr>
        <w:rPr>
          <w:rFonts w:ascii="Century Gothic" w:hAnsi="Century Gothic" w:cs="Arial"/>
          <w:b/>
        </w:rPr>
      </w:pPr>
      <w:r w:rsidRPr="00927A3D">
        <w:rPr>
          <w:rFonts w:ascii="Century Gothic" w:hAnsi="Century Gothic" w:cs="Arial"/>
          <w:b/>
        </w:rPr>
        <w:t>STAGE TWO (formal):</w:t>
      </w:r>
    </w:p>
    <w:p w14:paraId="11534198" w14:textId="77777777" w:rsidR="00927A3D" w:rsidRPr="00927A3D" w:rsidRDefault="00927A3D" w:rsidP="00927A3D">
      <w:pPr>
        <w:rPr>
          <w:rFonts w:ascii="Century Gothic" w:hAnsi="Century Gothic" w:cs="Arial"/>
        </w:rPr>
      </w:pPr>
    </w:p>
    <w:p w14:paraId="42081872" w14:textId="77777777" w:rsidR="00927A3D" w:rsidRPr="00927A3D" w:rsidRDefault="00927A3D" w:rsidP="00927A3D">
      <w:pPr>
        <w:rPr>
          <w:rFonts w:ascii="Century Gothic" w:hAnsi="Century Gothic" w:cs="Arial"/>
          <w:b/>
        </w:rPr>
      </w:pPr>
      <w:r w:rsidRPr="00927A3D">
        <w:rPr>
          <w:rFonts w:ascii="Century Gothic" w:hAnsi="Century Gothic" w:cs="Arial"/>
          <w:b/>
        </w:rPr>
        <w:t>2a) Concern/Complaint heard by Headteacher</w:t>
      </w:r>
    </w:p>
    <w:p w14:paraId="4B9E980B" w14:textId="77777777" w:rsidR="00927A3D" w:rsidRPr="00927A3D" w:rsidRDefault="00927A3D" w:rsidP="00927A3D">
      <w:pPr>
        <w:rPr>
          <w:rFonts w:ascii="Century Gothic" w:hAnsi="Century Gothic" w:cs="Arial"/>
        </w:rPr>
      </w:pPr>
      <w:r w:rsidRPr="00927A3D">
        <w:rPr>
          <w:rFonts w:ascii="Century Gothic" w:hAnsi="Century Gothic" w:cs="Arial"/>
        </w:rPr>
        <w:t>If dissatisfied with the outcome at Stage One, the complainant should contact the Headteacher about the issue. (At this point, the complainant may be dissatisfied with the way the complaint was handled at stage one as well as pursuing their initial complaint.)  The headteacher will provide a response to the complainant (after discussions with relevant colleagues, if necessary).</w:t>
      </w:r>
    </w:p>
    <w:p w14:paraId="1E3BB48A" w14:textId="77777777" w:rsidR="00927A3D" w:rsidRPr="00927A3D" w:rsidRDefault="00927A3D" w:rsidP="00927A3D">
      <w:pPr>
        <w:rPr>
          <w:rFonts w:ascii="Century Gothic" w:hAnsi="Century Gothic" w:cs="Arial"/>
        </w:rPr>
      </w:pPr>
    </w:p>
    <w:p w14:paraId="7389E41A" w14:textId="77777777" w:rsidR="00927A3D" w:rsidRPr="00927A3D" w:rsidRDefault="00927A3D" w:rsidP="00927A3D">
      <w:pPr>
        <w:rPr>
          <w:rFonts w:ascii="Century Gothic" w:hAnsi="Century Gothic" w:cs="Arial"/>
        </w:rPr>
      </w:pPr>
      <w:r w:rsidRPr="00927A3D">
        <w:rPr>
          <w:rFonts w:ascii="Century Gothic" w:hAnsi="Century Gothic" w:cs="Arial"/>
        </w:rPr>
        <w:t xml:space="preserve">The school will respond in writing </w:t>
      </w:r>
      <w:r w:rsidRPr="00927A3D">
        <w:rPr>
          <w:rFonts w:ascii="Century Gothic" w:hAnsi="Century Gothic" w:cs="Arial"/>
          <w:b/>
          <w:i/>
        </w:rPr>
        <w:t>within 15 school days</w:t>
      </w:r>
      <w:r w:rsidRPr="00927A3D">
        <w:rPr>
          <w:rFonts w:ascii="Century Gothic" w:hAnsi="Century Gothic" w:cs="Arial"/>
        </w:rPr>
        <w:t xml:space="preserve">, with a summary of the complaint and a response. </w:t>
      </w:r>
    </w:p>
    <w:p w14:paraId="0C00AEB6" w14:textId="77777777" w:rsidR="00927A3D" w:rsidRPr="00927A3D" w:rsidRDefault="00927A3D" w:rsidP="00927A3D">
      <w:pPr>
        <w:rPr>
          <w:rFonts w:ascii="Century Gothic" w:hAnsi="Century Gothic" w:cs="Arial"/>
        </w:rPr>
      </w:pPr>
    </w:p>
    <w:p w14:paraId="113B39F0" w14:textId="77777777" w:rsidR="00927A3D" w:rsidRPr="00927A3D" w:rsidRDefault="00927A3D" w:rsidP="00927A3D">
      <w:pPr>
        <w:rPr>
          <w:rFonts w:ascii="Century Gothic" w:hAnsi="Century Gothic" w:cs="Arial"/>
        </w:rPr>
      </w:pPr>
      <w:r w:rsidRPr="00927A3D">
        <w:rPr>
          <w:rFonts w:ascii="Century Gothic" w:hAnsi="Century Gothic" w:cs="Arial"/>
        </w:rPr>
        <w:t xml:space="preserve">If the complainant wishes to move to Stage 3, a request must be submitted to the school in writing </w:t>
      </w:r>
      <w:r w:rsidRPr="00927A3D">
        <w:rPr>
          <w:rFonts w:ascii="Century Gothic" w:hAnsi="Century Gothic" w:cs="Arial"/>
          <w:b/>
          <w:i/>
        </w:rPr>
        <w:t>within 15 school days</w:t>
      </w:r>
      <w:r w:rsidRPr="00927A3D">
        <w:rPr>
          <w:rFonts w:ascii="Century Gothic" w:hAnsi="Century Gothic" w:cs="Arial"/>
        </w:rPr>
        <w:t>. Otherwise the matter is considered closed, and will not be considered further. The letter must explain why the complainant is dissatisfied with the outcome of Stage 2a.</w:t>
      </w:r>
    </w:p>
    <w:p w14:paraId="282A5A0C" w14:textId="77777777" w:rsidR="00927A3D" w:rsidRPr="00927A3D" w:rsidRDefault="00927A3D" w:rsidP="00927A3D">
      <w:pPr>
        <w:rPr>
          <w:rFonts w:ascii="Century Gothic" w:hAnsi="Century Gothic" w:cs="Arial"/>
          <w:i/>
        </w:rPr>
      </w:pPr>
    </w:p>
    <w:p w14:paraId="7BCD3820" w14:textId="77777777" w:rsidR="00927A3D" w:rsidRPr="00927A3D" w:rsidRDefault="00927A3D" w:rsidP="00927A3D">
      <w:pPr>
        <w:rPr>
          <w:rFonts w:ascii="Century Gothic" w:hAnsi="Century Gothic" w:cs="Arial"/>
          <w:i/>
        </w:rPr>
      </w:pPr>
      <w:r w:rsidRPr="00927A3D">
        <w:rPr>
          <w:rFonts w:ascii="Century Gothic" w:hAnsi="Century Gothic" w:cs="Arial"/>
          <w:i/>
        </w:rPr>
        <w:t>If the complaint is about the headteacher, the complainant should move to Stage 2b.</w:t>
      </w:r>
    </w:p>
    <w:p w14:paraId="0AEF258E" w14:textId="77777777" w:rsidR="00927A3D" w:rsidRDefault="00927A3D" w:rsidP="00927A3D">
      <w:pPr>
        <w:rPr>
          <w:rFonts w:ascii="Century Gothic" w:hAnsi="Century Gothic" w:cs="Arial"/>
        </w:rPr>
      </w:pPr>
    </w:p>
    <w:p w14:paraId="13806ADE" w14:textId="77777777" w:rsidR="004D4750" w:rsidRPr="00927A3D" w:rsidRDefault="004D4750" w:rsidP="00927A3D">
      <w:pPr>
        <w:rPr>
          <w:rFonts w:ascii="Century Gothic" w:hAnsi="Century Gothic" w:cs="Arial"/>
        </w:rPr>
      </w:pPr>
    </w:p>
    <w:p w14:paraId="4090758E" w14:textId="77777777" w:rsidR="00927A3D" w:rsidRPr="00927A3D" w:rsidRDefault="00927A3D" w:rsidP="00927A3D">
      <w:pPr>
        <w:rPr>
          <w:rFonts w:ascii="Century Gothic" w:hAnsi="Century Gothic" w:cs="Arial"/>
          <w:b/>
        </w:rPr>
      </w:pPr>
      <w:r w:rsidRPr="00927A3D">
        <w:rPr>
          <w:rFonts w:ascii="Century Gothic" w:hAnsi="Century Gothic" w:cs="Arial"/>
          <w:b/>
        </w:rPr>
        <w:lastRenderedPageBreak/>
        <w:t xml:space="preserve">2b) Concern/Complaint heard by Chair of the Governing </w:t>
      </w:r>
      <w:r w:rsidR="004D4750">
        <w:rPr>
          <w:rFonts w:ascii="Century Gothic" w:hAnsi="Century Gothic" w:cs="Arial"/>
          <w:b/>
        </w:rPr>
        <w:t>Board</w:t>
      </w:r>
    </w:p>
    <w:p w14:paraId="00FA9731" w14:textId="77777777" w:rsidR="00927A3D" w:rsidRPr="00927A3D" w:rsidRDefault="00927A3D" w:rsidP="00927A3D">
      <w:pPr>
        <w:rPr>
          <w:rFonts w:ascii="Century Gothic" w:hAnsi="Century Gothic" w:cs="Arial"/>
        </w:rPr>
      </w:pPr>
      <w:r w:rsidRPr="00927A3D">
        <w:rPr>
          <w:rFonts w:ascii="Century Gothic" w:hAnsi="Century Gothic" w:cs="Arial"/>
        </w:rPr>
        <w:t xml:space="preserve">If the complaint is about the headteacher, the complainant should contact the Chair of the Governing </w:t>
      </w:r>
      <w:r w:rsidR="004D4750">
        <w:rPr>
          <w:rFonts w:ascii="Century Gothic" w:hAnsi="Century Gothic" w:cs="Arial"/>
        </w:rPr>
        <w:t>Board</w:t>
      </w:r>
      <w:r w:rsidRPr="00927A3D">
        <w:rPr>
          <w:rFonts w:ascii="Century Gothic" w:hAnsi="Century Gothic" w:cs="Arial"/>
        </w:rPr>
        <w:t xml:space="preserve"> about the issue. </w:t>
      </w:r>
      <w:r w:rsidRPr="00927A3D">
        <w:rPr>
          <w:rFonts w:ascii="Century Gothic" w:hAnsi="Century Gothic" w:cs="Arial"/>
          <w:color w:val="000000"/>
        </w:rPr>
        <w:t xml:space="preserve">The Chair can be contacted by letter addressed to the school. </w:t>
      </w:r>
      <w:r w:rsidRPr="00927A3D">
        <w:rPr>
          <w:rFonts w:ascii="Century Gothic" w:hAnsi="Century Gothic" w:cs="Arial"/>
        </w:rPr>
        <w:t xml:space="preserve">The Chair of the Governing </w:t>
      </w:r>
      <w:r w:rsidR="004D4750">
        <w:rPr>
          <w:rFonts w:ascii="Century Gothic" w:hAnsi="Century Gothic" w:cs="Arial"/>
        </w:rPr>
        <w:t>Board</w:t>
      </w:r>
      <w:r w:rsidRPr="00927A3D">
        <w:rPr>
          <w:rFonts w:ascii="Century Gothic" w:hAnsi="Century Gothic" w:cs="Arial"/>
        </w:rPr>
        <w:t xml:space="preserve"> will discuss the concerns with the headteacher and provide a response to the complainant.</w:t>
      </w:r>
    </w:p>
    <w:p w14:paraId="2886D4AC" w14:textId="77777777" w:rsidR="00927A3D" w:rsidRPr="00927A3D" w:rsidRDefault="00927A3D" w:rsidP="00927A3D">
      <w:pPr>
        <w:rPr>
          <w:rFonts w:ascii="Century Gothic" w:hAnsi="Century Gothic" w:cs="Arial"/>
        </w:rPr>
      </w:pPr>
    </w:p>
    <w:p w14:paraId="579981DB" w14:textId="77777777" w:rsidR="00927A3D" w:rsidRPr="00927A3D" w:rsidRDefault="00927A3D" w:rsidP="00927A3D">
      <w:pPr>
        <w:rPr>
          <w:rFonts w:ascii="Century Gothic" w:hAnsi="Century Gothic" w:cs="Arial"/>
        </w:rPr>
      </w:pPr>
      <w:r w:rsidRPr="00927A3D">
        <w:rPr>
          <w:rFonts w:ascii="Century Gothic" w:hAnsi="Century Gothic" w:cs="Arial"/>
        </w:rPr>
        <w:t xml:space="preserve">Under Law, where the Chair of the Governing </w:t>
      </w:r>
      <w:r w:rsidR="004D4750">
        <w:rPr>
          <w:rFonts w:ascii="Century Gothic" w:hAnsi="Century Gothic" w:cs="Arial"/>
        </w:rPr>
        <w:t>Board</w:t>
      </w:r>
      <w:r w:rsidRPr="00927A3D">
        <w:rPr>
          <w:rFonts w:ascii="Century Gothic" w:hAnsi="Century Gothic" w:cs="Arial"/>
        </w:rPr>
        <w:t xml:space="preserve"> is absent, the Vice Chair (or a representative nominated by the full Governing </w:t>
      </w:r>
      <w:r w:rsidR="004D4750">
        <w:rPr>
          <w:rFonts w:ascii="Century Gothic" w:hAnsi="Century Gothic" w:cs="Arial"/>
        </w:rPr>
        <w:t>Board</w:t>
      </w:r>
      <w:r w:rsidRPr="00927A3D">
        <w:rPr>
          <w:rFonts w:ascii="Century Gothic" w:hAnsi="Century Gothic" w:cs="Arial"/>
        </w:rPr>
        <w:t>) will assume the responsibilities outlined in this procedure.</w:t>
      </w:r>
    </w:p>
    <w:p w14:paraId="37179CD1" w14:textId="77777777" w:rsidR="00927A3D" w:rsidRPr="00927A3D" w:rsidRDefault="00927A3D" w:rsidP="00927A3D">
      <w:pPr>
        <w:rPr>
          <w:rFonts w:ascii="Century Gothic" w:hAnsi="Century Gothic" w:cs="Arial"/>
        </w:rPr>
      </w:pPr>
    </w:p>
    <w:p w14:paraId="1FE7CF73" w14:textId="77777777" w:rsidR="00927A3D" w:rsidRPr="00927A3D" w:rsidRDefault="00927A3D" w:rsidP="00927A3D">
      <w:pPr>
        <w:rPr>
          <w:rFonts w:ascii="Century Gothic" w:hAnsi="Century Gothic" w:cs="Arial"/>
        </w:rPr>
      </w:pPr>
      <w:r w:rsidRPr="00927A3D">
        <w:rPr>
          <w:rFonts w:ascii="Century Gothic" w:hAnsi="Century Gothic" w:cs="Arial"/>
        </w:rPr>
        <w:t xml:space="preserve">The Chair will respond in writing </w:t>
      </w:r>
      <w:r w:rsidRPr="00927A3D">
        <w:rPr>
          <w:rFonts w:ascii="Century Gothic" w:hAnsi="Century Gothic" w:cs="Arial"/>
          <w:b/>
          <w:i/>
        </w:rPr>
        <w:t>within 15 school days</w:t>
      </w:r>
      <w:r w:rsidRPr="00927A3D">
        <w:rPr>
          <w:rFonts w:ascii="Century Gothic" w:hAnsi="Century Gothic" w:cs="Arial"/>
        </w:rPr>
        <w:t xml:space="preserve">, with a summary of the complaint and a response. </w:t>
      </w:r>
    </w:p>
    <w:p w14:paraId="1B0E3A3C" w14:textId="77777777" w:rsidR="00927A3D" w:rsidRPr="00927A3D" w:rsidRDefault="00927A3D" w:rsidP="00927A3D">
      <w:pPr>
        <w:rPr>
          <w:rFonts w:ascii="Century Gothic" w:hAnsi="Century Gothic" w:cs="Arial"/>
        </w:rPr>
      </w:pPr>
    </w:p>
    <w:p w14:paraId="0BDCBFE8" w14:textId="77777777" w:rsidR="00927A3D" w:rsidRPr="00927A3D" w:rsidRDefault="00927A3D" w:rsidP="00927A3D">
      <w:pPr>
        <w:rPr>
          <w:rFonts w:ascii="Century Gothic" w:hAnsi="Century Gothic" w:cs="Arial"/>
        </w:rPr>
      </w:pPr>
      <w:r w:rsidRPr="00927A3D">
        <w:rPr>
          <w:rFonts w:ascii="Century Gothic" w:hAnsi="Century Gothic" w:cs="Arial"/>
        </w:rPr>
        <w:t xml:space="preserve">If the complainant wishes to move to Stage 3, a request must be submitted to the Chair in writing </w:t>
      </w:r>
      <w:r w:rsidRPr="00927A3D">
        <w:rPr>
          <w:rFonts w:ascii="Century Gothic" w:hAnsi="Century Gothic" w:cs="Arial"/>
          <w:b/>
          <w:i/>
        </w:rPr>
        <w:t>within 15 school days</w:t>
      </w:r>
      <w:r w:rsidRPr="00927A3D">
        <w:rPr>
          <w:rFonts w:ascii="Century Gothic" w:hAnsi="Century Gothic" w:cs="Arial"/>
        </w:rPr>
        <w:t>. Otherwise the matter is considered closed, and will not be considered further. The letter must explain why the complainant is dissatisfied with the outcome of Stage 2b.</w:t>
      </w:r>
    </w:p>
    <w:p w14:paraId="2EBACBEC" w14:textId="77777777" w:rsidR="00927A3D" w:rsidRDefault="00927A3D" w:rsidP="00927A3D">
      <w:pPr>
        <w:rPr>
          <w:rFonts w:ascii="Century Gothic" w:hAnsi="Century Gothic" w:cs="Arial"/>
          <w:b/>
        </w:rPr>
      </w:pPr>
    </w:p>
    <w:p w14:paraId="4F2DEFC1" w14:textId="77777777" w:rsidR="00927A3D" w:rsidRPr="00927A3D" w:rsidRDefault="00927A3D" w:rsidP="00927A3D">
      <w:pPr>
        <w:rPr>
          <w:rFonts w:ascii="Century Gothic" w:hAnsi="Century Gothic" w:cs="Arial"/>
          <w:b/>
        </w:rPr>
      </w:pPr>
      <w:r w:rsidRPr="00927A3D">
        <w:rPr>
          <w:rFonts w:ascii="Century Gothic" w:hAnsi="Century Gothic" w:cs="Arial"/>
          <w:b/>
        </w:rPr>
        <w:t>STAGE THREE (review):</w:t>
      </w:r>
    </w:p>
    <w:p w14:paraId="3053A2D8" w14:textId="77777777" w:rsidR="00927A3D" w:rsidRPr="00927A3D" w:rsidRDefault="00927A3D" w:rsidP="00927A3D">
      <w:pPr>
        <w:rPr>
          <w:rFonts w:ascii="Century Gothic" w:hAnsi="Century Gothic" w:cs="Arial"/>
          <w:b/>
        </w:rPr>
      </w:pPr>
      <w:r w:rsidRPr="00927A3D">
        <w:rPr>
          <w:rFonts w:ascii="Century Gothic" w:hAnsi="Century Gothic" w:cs="Arial"/>
          <w:b/>
        </w:rPr>
        <w:t xml:space="preserve">Complaint heard by the Governing </w:t>
      </w:r>
      <w:r w:rsidR="004D4750">
        <w:rPr>
          <w:rFonts w:ascii="Century Gothic" w:hAnsi="Century Gothic" w:cs="Arial"/>
          <w:b/>
        </w:rPr>
        <w:t>Board</w:t>
      </w:r>
      <w:r w:rsidRPr="00927A3D">
        <w:rPr>
          <w:rFonts w:ascii="Century Gothic" w:hAnsi="Century Gothic" w:cs="Arial"/>
          <w:b/>
        </w:rPr>
        <w:t xml:space="preserve">’s Complaints Panel </w:t>
      </w:r>
    </w:p>
    <w:p w14:paraId="139B093F" w14:textId="77777777" w:rsidR="00927A3D" w:rsidRPr="00927A3D" w:rsidRDefault="00927A3D" w:rsidP="00927A3D">
      <w:pPr>
        <w:rPr>
          <w:rFonts w:ascii="Century Gothic" w:hAnsi="Century Gothic" w:cs="Arial"/>
        </w:rPr>
      </w:pPr>
    </w:p>
    <w:p w14:paraId="3DBE6205" w14:textId="77777777" w:rsidR="00927A3D" w:rsidRPr="00927A3D" w:rsidRDefault="00927A3D" w:rsidP="00927A3D">
      <w:pPr>
        <w:rPr>
          <w:rFonts w:ascii="Century Gothic" w:hAnsi="Century Gothic"/>
        </w:rPr>
      </w:pPr>
      <w:r w:rsidRPr="00927A3D">
        <w:rPr>
          <w:rFonts w:ascii="Century Gothic" w:hAnsi="Century Gothic" w:cs="Arial"/>
        </w:rPr>
        <w:t xml:space="preserve">If dissatisfied with the outcome at Stage Two, the complainant may write to the Chair of the Governing </w:t>
      </w:r>
      <w:r w:rsidR="004D4750">
        <w:rPr>
          <w:rFonts w:ascii="Century Gothic" w:hAnsi="Century Gothic" w:cs="Arial"/>
        </w:rPr>
        <w:t>Board</w:t>
      </w:r>
      <w:r w:rsidRPr="00927A3D">
        <w:rPr>
          <w:rFonts w:ascii="Century Gothic" w:hAnsi="Century Gothic" w:cs="Arial"/>
        </w:rPr>
        <w:t xml:space="preserve"> about the complaint, and the Chair will convene the Governing </w:t>
      </w:r>
      <w:r w:rsidR="004D4750">
        <w:rPr>
          <w:rFonts w:ascii="Century Gothic" w:hAnsi="Century Gothic" w:cs="Arial"/>
        </w:rPr>
        <w:t>Board</w:t>
      </w:r>
      <w:r w:rsidRPr="00927A3D">
        <w:rPr>
          <w:rFonts w:ascii="Century Gothic" w:hAnsi="Century Gothic" w:cs="Arial"/>
        </w:rPr>
        <w:t>’s Complaints Panel to review the handling of the complaint at Stage 2 and to examine the decision reached. The complainant should explain why they are requesting a review, and why they consider the response they have received to be unsatisfactory.</w:t>
      </w:r>
    </w:p>
    <w:p w14:paraId="4BC33321" w14:textId="77777777" w:rsidR="00927A3D" w:rsidRPr="00927A3D" w:rsidRDefault="00927A3D" w:rsidP="00927A3D">
      <w:pPr>
        <w:rPr>
          <w:rFonts w:ascii="Century Gothic" w:hAnsi="Century Gothic" w:cs="Arial"/>
        </w:rPr>
      </w:pPr>
    </w:p>
    <w:p w14:paraId="1A8D669C" w14:textId="77777777" w:rsidR="00927A3D" w:rsidRPr="00927A3D" w:rsidRDefault="00927A3D" w:rsidP="00927A3D">
      <w:pPr>
        <w:rPr>
          <w:rFonts w:ascii="Century Gothic" w:hAnsi="Century Gothic" w:cs="Arial"/>
        </w:rPr>
      </w:pPr>
      <w:r w:rsidRPr="00927A3D">
        <w:rPr>
          <w:rFonts w:ascii="Century Gothic" w:hAnsi="Century Gothic" w:cs="Arial"/>
        </w:rPr>
        <w:t xml:space="preserve">The Governing </w:t>
      </w:r>
      <w:r w:rsidR="004D4750">
        <w:rPr>
          <w:rFonts w:ascii="Century Gothic" w:hAnsi="Century Gothic" w:cs="Arial"/>
        </w:rPr>
        <w:t>Board</w:t>
      </w:r>
      <w:r w:rsidRPr="00927A3D">
        <w:rPr>
          <w:rFonts w:ascii="Century Gothic" w:hAnsi="Century Gothic" w:cs="Arial"/>
        </w:rPr>
        <w:t xml:space="preserve"> will determine which governors sit on the Governing </w:t>
      </w:r>
      <w:r w:rsidR="004D4750">
        <w:rPr>
          <w:rFonts w:ascii="Century Gothic" w:hAnsi="Century Gothic" w:cs="Arial"/>
        </w:rPr>
        <w:t>Board</w:t>
      </w:r>
      <w:r w:rsidRPr="00927A3D">
        <w:rPr>
          <w:rFonts w:ascii="Century Gothic" w:hAnsi="Century Gothic" w:cs="Arial"/>
        </w:rPr>
        <w:t xml:space="preserve"> Complaints Panel. The membership of the Panel will not include the Chair as s/he will have considered the complaint under Stage 2 Staff governors and the headteacher are also excluded, as are any governors who have a prior involvement in the case.</w:t>
      </w:r>
    </w:p>
    <w:p w14:paraId="3DA63E8C" w14:textId="77777777" w:rsidR="00927A3D" w:rsidRPr="00927A3D" w:rsidRDefault="00927A3D" w:rsidP="00927A3D">
      <w:pPr>
        <w:rPr>
          <w:rFonts w:ascii="Century Gothic" w:hAnsi="Century Gothic" w:cs="Arial"/>
        </w:rPr>
      </w:pPr>
    </w:p>
    <w:p w14:paraId="2DBA4C77" w14:textId="77777777" w:rsidR="00927A3D" w:rsidRPr="00927A3D" w:rsidRDefault="00927A3D" w:rsidP="00927A3D">
      <w:pPr>
        <w:pBdr>
          <w:top w:val="single" w:sz="4" w:space="1" w:color="auto"/>
          <w:left w:val="single" w:sz="4" w:space="4" w:color="auto"/>
          <w:bottom w:val="single" w:sz="4" w:space="1" w:color="auto"/>
          <w:right w:val="single" w:sz="4" w:space="4" w:color="auto"/>
        </w:pBdr>
        <w:rPr>
          <w:rFonts w:ascii="Century Gothic" w:hAnsi="Century Gothic" w:cs="Arial"/>
        </w:rPr>
      </w:pPr>
      <w:r w:rsidRPr="00927A3D">
        <w:rPr>
          <w:rFonts w:ascii="Century Gothic" w:hAnsi="Century Gothic" w:cs="Arial"/>
        </w:rPr>
        <w:t xml:space="preserve">Individual complaints will </w:t>
      </w:r>
      <w:r w:rsidRPr="00927A3D">
        <w:rPr>
          <w:rFonts w:ascii="Century Gothic" w:hAnsi="Century Gothic" w:cs="Arial"/>
          <w:u w:val="single"/>
        </w:rPr>
        <w:t>not</w:t>
      </w:r>
      <w:r w:rsidRPr="00927A3D">
        <w:rPr>
          <w:rFonts w:ascii="Century Gothic" w:hAnsi="Century Gothic" w:cs="Arial"/>
        </w:rPr>
        <w:t xml:space="preserve"> be heard by the whole governing </w:t>
      </w:r>
      <w:r w:rsidR="004D4750">
        <w:rPr>
          <w:rFonts w:ascii="Century Gothic" w:hAnsi="Century Gothic" w:cs="Arial"/>
        </w:rPr>
        <w:t>board</w:t>
      </w:r>
      <w:r w:rsidRPr="00927A3D">
        <w:rPr>
          <w:rFonts w:ascii="Century Gothic" w:hAnsi="Century Gothic" w:cs="Arial"/>
        </w:rPr>
        <w:t xml:space="preserve"> at any stage, as this could compromise the impartiality of any panel set up for a disciplinary hearing against a member of staff following a serious complaint. It is </w:t>
      </w:r>
      <w:r w:rsidRPr="00927A3D">
        <w:rPr>
          <w:rFonts w:ascii="Century Gothic" w:hAnsi="Century Gothic" w:cs="Arial"/>
          <w:u w:val="single"/>
        </w:rPr>
        <w:t>not</w:t>
      </w:r>
      <w:r w:rsidRPr="00927A3D">
        <w:rPr>
          <w:rFonts w:ascii="Century Gothic" w:hAnsi="Century Gothic" w:cs="Arial"/>
        </w:rPr>
        <w:t xml:space="preserve"> appropriate for the details of complaints to be shared widely amongst the Governing </w:t>
      </w:r>
      <w:r w:rsidR="004D4750">
        <w:rPr>
          <w:rFonts w:ascii="Century Gothic" w:hAnsi="Century Gothic" w:cs="Arial"/>
        </w:rPr>
        <w:t>Board</w:t>
      </w:r>
      <w:r w:rsidRPr="00927A3D">
        <w:rPr>
          <w:rFonts w:ascii="Century Gothic" w:hAnsi="Century Gothic" w:cs="Arial"/>
        </w:rPr>
        <w:t>.</w:t>
      </w:r>
    </w:p>
    <w:p w14:paraId="5F142F45" w14:textId="77777777" w:rsidR="00927A3D" w:rsidRPr="00927A3D" w:rsidRDefault="00927A3D" w:rsidP="00927A3D">
      <w:pPr>
        <w:rPr>
          <w:rFonts w:ascii="Century Gothic" w:hAnsi="Century Gothic" w:cs="Arial"/>
        </w:rPr>
      </w:pPr>
    </w:p>
    <w:p w14:paraId="24665331" w14:textId="77777777" w:rsidR="00927A3D" w:rsidRPr="00927A3D" w:rsidRDefault="00927A3D" w:rsidP="00927A3D">
      <w:pPr>
        <w:rPr>
          <w:rFonts w:ascii="Century Gothic" w:hAnsi="Century Gothic" w:cs="Arial"/>
          <w:u w:val="single"/>
        </w:rPr>
      </w:pPr>
      <w:r w:rsidRPr="00927A3D">
        <w:rPr>
          <w:rFonts w:ascii="Century Gothic" w:hAnsi="Century Gothic" w:cs="Arial"/>
          <w:u w:val="single"/>
        </w:rPr>
        <w:t xml:space="preserve">The Remit of the Complaints Panel </w:t>
      </w:r>
    </w:p>
    <w:p w14:paraId="04925293" w14:textId="77777777" w:rsidR="00927A3D" w:rsidRPr="00927A3D" w:rsidRDefault="00927A3D" w:rsidP="00927A3D">
      <w:pPr>
        <w:rPr>
          <w:rFonts w:ascii="Century Gothic" w:hAnsi="Century Gothic" w:cs="Arial"/>
        </w:rPr>
      </w:pPr>
      <w:r w:rsidRPr="00927A3D">
        <w:rPr>
          <w:rFonts w:ascii="Century Gothic" w:hAnsi="Century Gothic" w:cs="Arial"/>
        </w:rPr>
        <w:t xml:space="preserve">The governor chairing the Panel will acknowledge receipt of the complaint </w:t>
      </w:r>
      <w:r w:rsidRPr="00927A3D">
        <w:rPr>
          <w:rFonts w:ascii="Century Gothic" w:hAnsi="Century Gothic" w:cs="Arial"/>
          <w:b/>
          <w:i/>
        </w:rPr>
        <w:t>within five school days</w:t>
      </w:r>
      <w:r w:rsidRPr="00927A3D">
        <w:rPr>
          <w:rFonts w:ascii="Century Gothic" w:hAnsi="Century Gothic" w:cs="Arial"/>
        </w:rPr>
        <w:t xml:space="preserve">.  </w:t>
      </w:r>
    </w:p>
    <w:p w14:paraId="7C7687B9" w14:textId="77777777" w:rsidR="00927A3D" w:rsidRPr="00927A3D" w:rsidRDefault="00927A3D" w:rsidP="00927A3D">
      <w:pPr>
        <w:rPr>
          <w:rFonts w:ascii="Century Gothic" w:hAnsi="Century Gothic" w:cs="Arial"/>
        </w:rPr>
      </w:pPr>
    </w:p>
    <w:p w14:paraId="6A41B87E" w14:textId="77777777" w:rsidR="00927A3D" w:rsidRPr="00927A3D" w:rsidRDefault="00927A3D" w:rsidP="00927A3D">
      <w:pPr>
        <w:rPr>
          <w:rFonts w:ascii="Century Gothic" w:hAnsi="Century Gothic" w:cs="Arial"/>
        </w:rPr>
      </w:pPr>
      <w:r w:rsidRPr="00927A3D">
        <w:rPr>
          <w:rFonts w:ascii="Century Gothic" w:hAnsi="Century Gothic" w:cs="Arial"/>
        </w:rPr>
        <w:t xml:space="preserve">The Panel will convene to examine the complaint </w:t>
      </w:r>
      <w:r w:rsidRPr="00927A3D">
        <w:rPr>
          <w:rFonts w:ascii="Century Gothic" w:hAnsi="Century Gothic" w:cs="Arial"/>
          <w:b/>
          <w:i/>
        </w:rPr>
        <w:t>within 15 school days</w:t>
      </w:r>
      <w:r w:rsidRPr="00927A3D">
        <w:rPr>
          <w:rFonts w:ascii="Century Gothic" w:hAnsi="Century Gothic" w:cs="Arial"/>
        </w:rPr>
        <w:t xml:space="preserve"> of receipt of the complaint. The Complaints Panel is not convened to merely rubber-stamp previous decisions. It will investigate the complaint promptly and impartially.</w:t>
      </w:r>
    </w:p>
    <w:p w14:paraId="764FB660" w14:textId="77777777" w:rsidR="00927A3D" w:rsidRPr="00927A3D" w:rsidRDefault="00927A3D" w:rsidP="00927A3D">
      <w:pPr>
        <w:rPr>
          <w:rFonts w:ascii="Century Gothic" w:hAnsi="Century Gothic" w:cs="Arial"/>
        </w:rPr>
      </w:pPr>
    </w:p>
    <w:p w14:paraId="6B1483B3" w14:textId="77777777" w:rsidR="00927A3D" w:rsidRPr="00927A3D" w:rsidRDefault="00927A3D" w:rsidP="00927A3D">
      <w:pPr>
        <w:rPr>
          <w:rFonts w:ascii="Century Gothic" w:hAnsi="Century Gothic" w:cs="Arial"/>
        </w:rPr>
      </w:pPr>
      <w:r w:rsidRPr="00927A3D">
        <w:rPr>
          <w:rFonts w:ascii="Century Gothic" w:hAnsi="Century Gothic" w:cs="Arial"/>
        </w:rPr>
        <w:t>If the matter is complex and requires more time to investigate, a letter may be sent to the complainant outlining the reasons for any delay and the subsequent timescale for the complaint. Every effort must be made to respond to complaints in a timely manner.</w:t>
      </w:r>
    </w:p>
    <w:p w14:paraId="0D0D4990" w14:textId="77777777" w:rsidR="00927A3D" w:rsidRPr="00927A3D" w:rsidRDefault="00927A3D" w:rsidP="00927A3D">
      <w:pPr>
        <w:rPr>
          <w:rFonts w:ascii="Century Gothic" w:hAnsi="Century Gothic" w:cs="Arial"/>
        </w:rPr>
      </w:pPr>
    </w:p>
    <w:p w14:paraId="51CBE391" w14:textId="77777777" w:rsidR="00927A3D" w:rsidRPr="00927A3D" w:rsidRDefault="00927A3D" w:rsidP="00927A3D">
      <w:pPr>
        <w:rPr>
          <w:rFonts w:ascii="Century Gothic" w:hAnsi="Century Gothic" w:cs="Arial"/>
        </w:rPr>
      </w:pPr>
      <w:r w:rsidRPr="00927A3D">
        <w:rPr>
          <w:rFonts w:ascii="Century Gothic" w:hAnsi="Century Gothic" w:cs="Arial"/>
        </w:rPr>
        <w:t>The Complaints Panel will decide on the method of investigation depending on the nature of the complaint. The Complaints Panel can:</w:t>
      </w:r>
    </w:p>
    <w:p w14:paraId="15E60BBE" w14:textId="77777777" w:rsidR="00927A3D" w:rsidRPr="00927A3D" w:rsidRDefault="00927A3D" w:rsidP="00927A3D">
      <w:pPr>
        <w:numPr>
          <w:ilvl w:val="0"/>
          <w:numId w:val="20"/>
        </w:numPr>
        <w:rPr>
          <w:rFonts w:ascii="Century Gothic" w:hAnsi="Century Gothic" w:cs="Arial"/>
        </w:rPr>
      </w:pPr>
      <w:r w:rsidRPr="00927A3D">
        <w:rPr>
          <w:rFonts w:ascii="Century Gothic" w:hAnsi="Century Gothic" w:cs="Arial"/>
        </w:rPr>
        <w:t>dismiss the complaint in whole or in part;</w:t>
      </w:r>
    </w:p>
    <w:p w14:paraId="355D383D" w14:textId="77777777" w:rsidR="00927A3D" w:rsidRPr="00927A3D" w:rsidRDefault="00927A3D" w:rsidP="00927A3D">
      <w:pPr>
        <w:numPr>
          <w:ilvl w:val="0"/>
          <w:numId w:val="20"/>
        </w:numPr>
        <w:rPr>
          <w:rFonts w:ascii="Century Gothic" w:hAnsi="Century Gothic" w:cs="Arial"/>
        </w:rPr>
      </w:pPr>
      <w:r w:rsidRPr="00927A3D">
        <w:rPr>
          <w:rFonts w:ascii="Century Gothic" w:hAnsi="Century Gothic" w:cs="Arial"/>
        </w:rPr>
        <w:t>uphold the complaint in whole or in part;</w:t>
      </w:r>
    </w:p>
    <w:p w14:paraId="5443492F" w14:textId="77777777" w:rsidR="00927A3D" w:rsidRPr="00927A3D" w:rsidRDefault="00927A3D" w:rsidP="00927A3D">
      <w:pPr>
        <w:numPr>
          <w:ilvl w:val="0"/>
          <w:numId w:val="20"/>
        </w:numPr>
        <w:rPr>
          <w:rFonts w:ascii="Century Gothic" w:hAnsi="Century Gothic" w:cs="Arial"/>
        </w:rPr>
      </w:pPr>
      <w:r w:rsidRPr="00927A3D">
        <w:rPr>
          <w:rFonts w:ascii="Century Gothic" w:hAnsi="Century Gothic" w:cs="Arial"/>
        </w:rPr>
        <w:t>decide on the appropriate action to be taken to resolve the complaint;</w:t>
      </w:r>
    </w:p>
    <w:p w14:paraId="345B85CA" w14:textId="77777777" w:rsidR="00927A3D" w:rsidRPr="00927A3D" w:rsidRDefault="00927A3D" w:rsidP="00927A3D">
      <w:pPr>
        <w:numPr>
          <w:ilvl w:val="0"/>
          <w:numId w:val="20"/>
        </w:numPr>
        <w:rPr>
          <w:rFonts w:ascii="Century Gothic" w:hAnsi="Century Gothic" w:cs="Arial"/>
        </w:rPr>
      </w:pPr>
      <w:r w:rsidRPr="00927A3D">
        <w:rPr>
          <w:rFonts w:ascii="Century Gothic" w:hAnsi="Century Gothic" w:cs="Arial"/>
        </w:rPr>
        <w:t xml:space="preserve">recommend changes to the school’s systems, policies or procedures to ensure that problems of a similar nature do not </w:t>
      </w:r>
      <w:proofErr w:type="gramStart"/>
      <w:r w:rsidRPr="00927A3D">
        <w:rPr>
          <w:rFonts w:ascii="Century Gothic" w:hAnsi="Century Gothic" w:cs="Arial"/>
        </w:rPr>
        <w:t>recur</w:t>
      </w:r>
      <w:proofErr w:type="gramEnd"/>
      <w:r w:rsidRPr="00927A3D">
        <w:rPr>
          <w:rFonts w:ascii="Century Gothic" w:hAnsi="Century Gothic" w:cs="Arial"/>
        </w:rPr>
        <w:t>.</w:t>
      </w:r>
    </w:p>
    <w:p w14:paraId="36285792" w14:textId="77777777" w:rsidR="00927A3D" w:rsidRPr="00927A3D" w:rsidRDefault="00927A3D" w:rsidP="00927A3D">
      <w:pPr>
        <w:rPr>
          <w:rFonts w:ascii="Century Gothic" w:hAnsi="Century Gothic" w:cs="Arial"/>
        </w:rPr>
      </w:pPr>
    </w:p>
    <w:p w14:paraId="44B456ED" w14:textId="77777777" w:rsidR="00927A3D" w:rsidRPr="00927A3D" w:rsidRDefault="00927A3D" w:rsidP="00927A3D">
      <w:pPr>
        <w:rPr>
          <w:rFonts w:ascii="Century Gothic" w:hAnsi="Century Gothic" w:cs="Arial"/>
        </w:rPr>
      </w:pPr>
      <w:r w:rsidRPr="00927A3D">
        <w:rPr>
          <w:rFonts w:ascii="Century Gothic" w:hAnsi="Century Gothic" w:cs="Arial"/>
        </w:rPr>
        <w:t xml:space="preserve">Panel members must not have a conflict of interest and must not have been involved in the matters under review. </w:t>
      </w:r>
    </w:p>
    <w:p w14:paraId="5577A899" w14:textId="77777777" w:rsidR="00927A3D" w:rsidRPr="00927A3D" w:rsidRDefault="00927A3D" w:rsidP="00927A3D">
      <w:pPr>
        <w:rPr>
          <w:rFonts w:ascii="Century Gothic" w:hAnsi="Century Gothic" w:cs="Arial"/>
        </w:rPr>
      </w:pPr>
    </w:p>
    <w:p w14:paraId="6A8BE200" w14:textId="77777777" w:rsidR="00927A3D" w:rsidRPr="00927A3D" w:rsidRDefault="00927A3D" w:rsidP="00927A3D">
      <w:pPr>
        <w:rPr>
          <w:rFonts w:ascii="Century Gothic" w:hAnsi="Century Gothic" w:cs="Arial"/>
          <w:u w:val="single"/>
        </w:rPr>
      </w:pPr>
      <w:r w:rsidRPr="00927A3D">
        <w:rPr>
          <w:rFonts w:ascii="Century Gothic" w:hAnsi="Century Gothic" w:cs="Arial"/>
          <w:u w:val="single"/>
        </w:rPr>
        <w:t>Outcome of the Complaints Panel meeting</w:t>
      </w:r>
    </w:p>
    <w:p w14:paraId="136A13D6" w14:textId="77777777" w:rsidR="00927A3D" w:rsidRPr="00927A3D" w:rsidRDefault="00927A3D" w:rsidP="00927A3D">
      <w:pPr>
        <w:rPr>
          <w:rFonts w:ascii="Century Gothic" w:hAnsi="Century Gothic" w:cs="Arial"/>
        </w:rPr>
      </w:pPr>
      <w:r w:rsidRPr="00927A3D">
        <w:rPr>
          <w:rFonts w:ascii="Century Gothic" w:hAnsi="Century Gothic" w:cs="Arial"/>
        </w:rPr>
        <w:t xml:space="preserve">The complainant will receive a written explanation of the outcome and action taken </w:t>
      </w:r>
      <w:r w:rsidRPr="00927A3D">
        <w:rPr>
          <w:rFonts w:ascii="Century Gothic" w:hAnsi="Century Gothic" w:cs="Arial"/>
          <w:b/>
          <w:i/>
        </w:rPr>
        <w:t>within five school days</w:t>
      </w:r>
      <w:r w:rsidRPr="00927A3D">
        <w:rPr>
          <w:rFonts w:ascii="Century Gothic" w:hAnsi="Century Gothic" w:cs="Arial"/>
        </w:rPr>
        <w:t xml:space="preserve"> of the Panel’s meeting. </w:t>
      </w:r>
    </w:p>
    <w:p w14:paraId="6787B98E" w14:textId="77777777" w:rsidR="00927A3D" w:rsidRPr="00927A3D" w:rsidRDefault="00927A3D" w:rsidP="00927A3D">
      <w:pPr>
        <w:rPr>
          <w:rFonts w:ascii="Century Gothic" w:hAnsi="Century Gothic" w:cs="Arial"/>
        </w:rPr>
      </w:pPr>
    </w:p>
    <w:p w14:paraId="5CE65AFF" w14:textId="77777777" w:rsidR="00927A3D" w:rsidRPr="00927A3D" w:rsidRDefault="00927A3D" w:rsidP="00927A3D">
      <w:pPr>
        <w:rPr>
          <w:rFonts w:ascii="Century Gothic" w:hAnsi="Century Gothic" w:cs="Arial"/>
        </w:rPr>
      </w:pPr>
      <w:r w:rsidRPr="00927A3D">
        <w:rPr>
          <w:rFonts w:ascii="Century Gothic" w:hAnsi="Century Gothic" w:cs="Arial"/>
        </w:rPr>
        <w:lastRenderedPageBreak/>
        <w:t>If the complainant is still dissatisfied, the final course of action is to write to the Secretary of State for Education.</w:t>
      </w:r>
    </w:p>
    <w:p w14:paraId="0C3DBD62" w14:textId="77777777" w:rsidR="00927A3D" w:rsidRDefault="00927A3D" w:rsidP="00F73173">
      <w:pPr>
        <w:pStyle w:val="NoSpacing"/>
        <w:rPr>
          <w:rFonts w:ascii="Century Gothic" w:hAnsi="Century Gothic"/>
          <w:b/>
          <w:sz w:val="20"/>
          <w:szCs w:val="20"/>
        </w:rPr>
      </w:pPr>
    </w:p>
    <w:p w14:paraId="37971CCA" w14:textId="77777777" w:rsidR="00F73173" w:rsidRPr="00277E15" w:rsidRDefault="00F73173" w:rsidP="00F73173">
      <w:pPr>
        <w:pStyle w:val="NoSpacing"/>
        <w:rPr>
          <w:rFonts w:ascii="Century Gothic" w:hAnsi="Century Gothic"/>
          <w:b/>
          <w:sz w:val="20"/>
          <w:szCs w:val="20"/>
        </w:rPr>
      </w:pPr>
      <w:r w:rsidRPr="00277E15">
        <w:rPr>
          <w:rFonts w:ascii="Century Gothic" w:hAnsi="Century Gothic"/>
          <w:b/>
          <w:sz w:val="20"/>
          <w:szCs w:val="20"/>
        </w:rPr>
        <w:t>Rights Respecting Schools</w:t>
      </w:r>
    </w:p>
    <w:p w14:paraId="3B383019" w14:textId="77777777" w:rsidR="00F73173" w:rsidRPr="00927A3D" w:rsidRDefault="00F73173" w:rsidP="00F73173">
      <w:pPr>
        <w:pStyle w:val="NoSpacing"/>
        <w:rPr>
          <w:rFonts w:ascii="Century Gothic" w:hAnsi="Century Gothic"/>
          <w:b/>
          <w:sz w:val="20"/>
          <w:szCs w:val="20"/>
        </w:rPr>
      </w:pPr>
      <w:r w:rsidRPr="00277E15">
        <w:rPr>
          <w:rFonts w:ascii="Century Gothic" w:hAnsi="Century Gothic"/>
          <w:sz w:val="20"/>
          <w:szCs w:val="20"/>
        </w:rPr>
        <w:t xml:space="preserve">This policy adheres to the principles of the United Nations Convention of the Rights of the Child (UNCRC) specifically articles: </w:t>
      </w:r>
      <w:r w:rsidR="00EA155A">
        <w:rPr>
          <w:color w:val="000000"/>
        </w:rPr>
        <w:t>3, 4, 5, 6, 12, 23, 28 and 37.</w:t>
      </w:r>
    </w:p>
    <w:p w14:paraId="759A0A31" w14:textId="77777777" w:rsidR="00927382" w:rsidRPr="00F73173" w:rsidRDefault="00927382" w:rsidP="00927382">
      <w:pPr>
        <w:rPr>
          <w:rFonts w:ascii="Century Gothic" w:hAnsi="Century Gothic" w:cs="Arial"/>
          <w:lang w:val="en-GB"/>
        </w:rPr>
      </w:pPr>
    </w:p>
    <w:p w14:paraId="3185F535" w14:textId="76C84C34" w:rsidR="00F73173" w:rsidRPr="00F73173" w:rsidRDefault="00F73173" w:rsidP="00F73173">
      <w:pPr>
        <w:rPr>
          <w:rFonts w:ascii="Century Gothic" w:hAnsi="Century Gothic" w:cs="Arial"/>
          <w:b/>
          <w:lang w:val="en-GB"/>
        </w:rPr>
      </w:pPr>
      <w:r w:rsidRPr="00F73173">
        <w:rPr>
          <w:rFonts w:ascii="Century Gothic" w:hAnsi="Century Gothic" w:cs="Arial"/>
          <w:b/>
          <w:lang w:val="en-GB"/>
        </w:rPr>
        <w:t xml:space="preserve">Last review: </w:t>
      </w:r>
      <w:r w:rsidR="00927A3D">
        <w:rPr>
          <w:rFonts w:ascii="Century Gothic" w:hAnsi="Century Gothic" w:cs="Arial"/>
          <w:b/>
          <w:lang w:val="en-GB"/>
        </w:rPr>
        <w:tab/>
      </w:r>
      <w:r w:rsidR="004D4750">
        <w:rPr>
          <w:rFonts w:ascii="Century Gothic" w:hAnsi="Century Gothic" w:cs="Arial"/>
          <w:b/>
          <w:lang w:val="en-GB"/>
        </w:rPr>
        <w:t>Summer 202</w:t>
      </w:r>
      <w:r w:rsidR="00BA059D">
        <w:rPr>
          <w:rFonts w:ascii="Century Gothic" w:hAnsi="Century Gothic" w:cs="Arial"/>
          <w:b/>
          <w:lang w:val="en-GB"/>
        </w:rPr>
        <w:t>5</w:t>
      </w:r>
    </w:p>
    <w:p w14:paraId="7B1CD262" w14:textId="77777777" w:rsidR="00F73173" w:rsidRPr="00F73173" w:rsidRDefault="00F73173" w:rsidP="00F73173">
      <w:pPr>
        <w:rPr>
          <w:rFonts w:ascii="Century Gothic" w:hAnsi="Century Gothic" w:cs="Arial"/>
          <w:b/>
          <w:lang w:val="en-GB"/>
        </w:rPr>
      </w:pPr>
    </w:p>
    <w:p w14:paraId="1BBFFB88" w14:textId="76225FED" w:rsidR="00F73173" w:rsidRPr="00F73173" w:rsidRDefault="00F73173" w:rsidP="00F73173">
      <w:pPr>
        <w:rPr>
          <w:rFonts w:ascii="Century Gothic" w:hAnsi="Century Gothic" w:cs="Arial"/>
          <w:b/>
          <w:lang w:val="en-GB"/>
        </w:rPr>
      </w:pPr>
      <w:r w:rsidRPr="00F73173">
        <w:rPr>
          <w:rFonts w:ascii="Century Gothic" w:hAnsi="Century Gothic" w:cs="Arial"/>
          <w:b/>
          <w:lang w:val="en-GB"/>
        </w:rPr>
        <w:t xml:space="preserve">Next review: </w:t>
      </w:r>
      <w:r w:rsidR="00927A3D">
        <w:rPr>
          <w:rFonts w:ascii="Century Gothic" w:hAnsi="Century Gothic" w:cs="Arial"/>
          <w:b/>
          <w:lang w:val="en-GB"/>
        </w:rPr>
        <w:tab/>
      </w:r>
      <w:r w:rsidR="00301A8F">
        <w:rPr>
          <w:rFonts w:ascii="Century Gothic" w:hAnsi="Century Gothic" w:cs="Arial"/>
          <w:b/>
          <w:lang w:val="en-GB"/>
        </w:rPr>
        <w:t>Summer</w:t>
      </w:r>
      <w:r w:rsidR="004D4750">
        <w:rPr>
          <w:rFonts w:ascii="Century Gothic" w:hAnsi="Century Gothic" w:cs="Arial"/>
          <w:b/>
          <w:lang w:val="en-GB"/>
        </w:rPr>
        <w:t xml:space="preserve"> 202</w:t>
      </w:r>
      <w:r w:rsidR="006855C4">
        <w:rPr>
          <w:rFonts w:ascii="Century Gothic" w:hAnsi="Century Gothic" w:cs="Arial"/>
          <w:b/>
          <w:lang w:val="en-GB"/>
        </w:rPr>
        <w:t>8</w:t>
      </w:r>
    </w:p>
    <w:p w14:paraId="2F2142AF" w14:textId="77777777" w:rsidR="00F73173" w:rsidRDefault="00F73173" w:rsidP="00F73173">
      <w:pPr>
        <w:rPr>
          <w:rFonts w:ascii="Arial" w:hAnsi="Arial" w:cs="Arial"/>
          <w:b/>
          <w:sz w:val="28"/>
          <w:szCs w:val="28"/>
          <w:lang w:val="en-GB"/>
        </w:rPr>
      </w:pPr>
    </w:p>
    <w:p w14:paraId="2A0808D8" w14:textId="77777777" w:rsidR="00927382" w:rsidRDefault="00927382" w:rsidP="00927382">
      <w:pPr>
        <w:rPr>
          <w:rFonts w:ascii="Arial" w:hAnsi="Arial" w:cs="Arial"/>
          <w:sz w:val="24"/>
          <w:szCs w:val="24"/>
          <w:lang w:val="en-GB"/>
        </w:rPr>
      </w:pPr>
    </w:p>
    <w:p w14:paraId="11481512" w14:textId="77777777" w:rsidR="00927382" w:rsidRDefault="00927382" w:rsidP="00927382">
      <w:pPr>
        <w:rPr>
          <w:rFonts w:ascii="Arial" w:hAnsi="Arial" w:cs="Arial"/>
          <w:sz w:val="24"/>
          <w:szCs w:val="24"/>
          <w:lang w:val="en-GB"/>
        </w:rPr>
      </w:pPr>
    </w:p>
    <w:p w14:paraId="155D1BC6" w14:textId="77777777" w:rsidR="00927382" w:rsidRDefault="00927382" w:rsidP="00927382">
      <w:pPr>
        <w:rPr>
          <w:rFonts w:ascii="Arial" w:hAnsi="Arial" w:cs="Arial"/>
          <w:sz w:val="24"/>
          <w:szCs w:val="24"/>
          <w:lang w:val="en-GB"/>
        </w:rPr>
      </w:pPr>
    </w:p>
    <w:p w14:paraId="2FFF324E" w14:textId="77777777" w:rsidR="00927382" w:rsidRDefault="00927382" w:rsidP="00927382">
      <w:pPr>
        <w:rPr>
          <w:rFonts w:ascii="Arial" w:hAnsi="Arial" w:cs="Arial"/>
          <w:sz w:val="24"/>
          <w:szCs w:val="24"/>
          <w:lang w:val="en-GB"/>
        </w:rPr>
      </w:pPr>
    </w:p>
    <w:p w14:paraId="6C3996BA" w14:textId="77777777" w:rsidR="00927382" w:rsidRDefault="00927382" w:rsidP="00927382">
      <w:pPr>
        <w:rPr>
          <w:rFonts w:ascii="Arial" w:hAnsi="Arial" w:cs="Arial"/>
          <w:sz w:val="24"/>
          <w:szCs w:val="24"/>
          <w:lang w:val="en-GB"/>
        </w:rPr>
      </w:pPr>
    </w:p>
    <w:p w14:paraId="785846D7" w14:textId="77777777" w:rsidR="00927382" w:rsidRDefault="00927382" w:rsidP="00927382">
      <w:pPr>
        <w:rPr>
          <w:rFonts w:ascii="Arial" w:hAnsi="Arial" w:cs="Arial"/>
          <w:sz w:val="24"/>
          <w:szCs w:val="24"/>
          <w:lang w:val="en-GB"/>
        </w:rPr>
      </w:pPr>
    </w:p>
    <w:p w14:paraId="6DA2AE3F" w14:textId="77777777" w:rsidR="00381DA5" w:rsidRPr="00381DA5" w:rsidRDefault="00381DA5" w:rsidP="003F4669">
      <w:pPr>
        <w:rPr>
          <w:rFonts w:ascii="Arial" w:hAnsi="Arial" w:cs="Arial"/>
          <w:sz w:val="24"/>
          <w:szCs w:val="24"/>
          <w:lang w:val="en-GB"/>
        </w:rPr>
      </w:pPr>
    </w:p>
    <w:sectPr w:rsidR="00381DA5" w:rsidRPr="00381DA5" w:rsidSect="00013ED3">
      <w:footerReference w:type="default" r:id="rId8"/>
      <w:pgSz w:w="11906" w:h="16838"/>
      <w:pgMar w:top="907" w:right="907" w:bottom="907" w:left="90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D77A0" w14:textId="77777777" w:rsidR="00A34A54" w:rsidRDefault="00A34A54" w:rsidP="001F1471">
      <w:r>
        <w:separator/>
      </w:r>
    </w:p>
  </w:endnote>
  <w:endnote w:type="continuationSeparator" w:id="0">
    <w:p w14:paraId="6AE65B5D" w14:textId="77777777" w:rsidR="00A34A54" w:rsidRDefault="00A34A54" w:rsidP="001F1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mdITC BkCn BT">
    <w:altName w:val="Times New Roman"/>
    <w:charset w:val="00"/>
    <w:family w:val="roman"/>
    <w:pitch w:val="variable"/>
    <w:sig w:usb0="00000087" w:usb1="00000000" w:usb2="00000000" w:usb3="00000000" w:csb0="0000001B" w:csb1="00000000"/>
  </w:font>
  <w:font w:name="Bembo">
    <w:charset w:val="00"/>
    <w:family w:val="roman"/>
    <w:pitch w:val="variable"/>
    <w:sig w:usb0="8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F1762" w14:textId="77777777" w:rsidR="001F1471" w:rsidRPr="00F73173" w:rsidRDefault="00927A3D">
    <w:pPr>
      <w:pStyle w:val="Footer"/>
      <w:rPr>
        <w:rFonts w:ascii="Century Gothic" w:hAnsi="Century Gothic"/>
        <w:lang w:val="en-GB"/>
      </w:rPr>
    </w:pPr>
    <w:r>
      <w:rPr>
        <w:rFonts w:ascii="Century Gothic" w:hAnsi="Century Gothic"/>
        <w:lang w:val="en-GB"/>
      </w:rPr>
      <w:t>Complaints Procedure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3C567" w14:textId="77777777" w:rsidR="00A34A54" w:rsidRDefault="00A34A54" w:rsidP="001F1471">
      <w:r>
        <w:separator/>
      </w:r>
    </w:p>
  </w:footnote>
  <w:footnote w:type="continuationSeparator" w:id="0">
    <w:p w14:paraId="287F209C" w14:textId="77777777" w:rsidR="00A34A54" w:rsidRDefault="00A34A54" w:rsidP="001F14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2F58"/>
    <w:multiLevelType w:val="hybridMultilevel"/>
    <w:tmpl w:val="1472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33AA3"/>
    <w:multiLevelType w:val="hybridMultilevel"/>
    <w:tmpl w:val="9284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F3C46"/>
    <w:multiLevelType w:val="hybridMultilevel"/>
    <w:tmpl w:val="170EE7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8E1D9C"/>
    <w:multiLevelType w:val="hybridMultilevel"/>
    <w:tmpl w:val="5DBA0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6A1893"/>
    <w:multiLevelType w:val="multilevel"/>
    <w:tmpl w:val="CB9C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A54C8"/>
    <w:multiLevelType w:val="hybridMultilevel"/>
    <w:tmpl w:val="1250E6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A04D69"/>
    <w:multiLevelType w:val="hybridMultilevel"/>
    <w:tmpl w:val="E9E6AB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784CC8"/>
    <w:multiLevelType w:val="multilevel"/>
    <w:tmpl w:val="D416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BE5B17"/>
    <w:multiLevelType w:val="hybridMultilevel"/>
    <w:tmpl w:val="B95C8D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245361"/>
    <w:multiLevelType w:val="hybridMultilevel"/>
    <w:tmpl w:val="FF168B48"/>
    <w:lvl w:ilvl="0" w:tplc="1ABAB032">
      <w:numFmt w:val="bullet"/>
      <w:lvlText w:val="–"/>
      <w:lvlJc w:val="left"/>
      <w:pPr>
        <w:tabs>
          <w:tab w:val="num" w:pos="420"/>
        </w:tabs>
        <w:ind w:left="420" w:hanging="360"/>
      </w:pPr>
      <w:rPr>
        <w:rFonts w:ascii="Arial" w:eastAsia="Times New Roman" w:hAnsi="Arial" w:cs="Arial" w:hint="default"/>
      </w:rPr>
    </w:lvl>
    <w:lvl w:ilvl="1" w:tplc="08090003" w:tentative="1">
      <w:start w:val="1"/>
      <w:numFmt w:val="bullet"/>
      <w:lvlText w:val="o"/>
      <w:lvlJc w:val="left"/>
      <w:pPr>
        <w:tabs>
          <w:tab w:val="num" w:pos="1140"/>
        </w:tabs>
        <w:ind w:left="1140" w:hanging="360"/>
      </w:pPr>
      <w:rPr>
        <w:rFonts w:ascii="Courier New" w:hAnsi="Courier New" w:cs="Courier New" w:hint="default"/>
      </w:rPr>
    </w:lvl>
    <w:lvl w:ilvl="2" w:tplc="08090005" w:tentative="1">
      <w:start w:val="1"/>
      <w:numFmt w:val="bullet"/>
      <w:lvlText w:val=""/>
      <w:lvlJc w:val="left"/>
      <w:pPr>
        <w:tabs>
          <w:tab w:val="num" w:pos="1860"/>
        </w:tabs>
        <w:ind w:left="1860" w:hanging="360"/>
      </w:pPr>
      <w:rPr>
        <w:rFonts w:ascii="Wingdings" w:hAnsi="Wingdings" w:hint="default"/>
      </w:rPr>
    </w:lvl>
    <w:lvl w:ilvl="3" w:tplc="08090001" w:tentative="1">
      <w:start w:val="1"/>
      <w:numFmt w:val="bullet"/>
      <w:lvlText w:val=""/>
      <w:lvlJc w:val="left"/>
      <w:pPr>
        <w:tabs>
          <w:tab w:val="num" w:pos="2580"/>
        </w:tabs>
        <w:ind w:left="2580" w:hanging="360"/>
      </w:pPr>
      <w:rPr>
        <w:rFonts w:ascii="Symbol" w:hAnsi="Symbol" w:hint="default"/>
      </w:rPr>
    </w:lvl>
    <w:lvl w:ilvl="4" w:tplc="08090003" w:tentative="1">
      <w:start w:val="1"/>
      <w:numFmt w:val="bullet"/>
      <w:lvlText w:val="o"/>
      <w:lvlJc w:val="left"/>
      <w:pPr>
        <w:tabs>
          <w:tab w:val="num" w:pos="3300"/>
        </w:tabs>
        <w:ind w:left="3300" w:hanging="360"/>
      </w:pPr>
      <w:rPr>
        <w:rFonts w:ascii="Courier New" w:hAnsi="Courier New" w:cs="Courier New" w:hint="default"/>
      </w:rPr>
    </w:lvl>
    <w:lvl w:ilvl="5" w:tplc="08090005" w:tentative="1">
      <w:start w:val="1"/>
      <w:numFmt w:val="bullet"/>
      <w:lvlText w:val=""/>
      <w:lvlJc w:val="left"/>
      <w:pPr>
        <w:tabs>
          <w:tab w:val="num" w:pos="4020"/>
        </w:tabs>
        <w:ind w:left="4020" w:hanging="360"/>
      </w:pPr>
      <w:rPr>
        <w:rFonts w:ascii="Wingdings" w:hAnsi="Wingdings" w:hint="default"/>
      </w:rPr>
    </w:lvl>
    <w:lvl w:ilvl="6" w:tplc="08090001" w:tentative="1">
      <w:start w:val="1"/>
      <w:numFmt w:val="bullet"/>
      <w:lvlText w:val=""/>
      <w:lvlJc w:val="left"/>
      <w:pPr>
        <w:tabs>
          <w:tab w:val="num" w:pos="4740"/>
        </w:tabs>
        <w:ind w:left="4740" w:hanging="360"/>
      </w:pPr>
      <w:rPr>
        <w:rFonts w:ascii="Symbol" w:hAnsi="Symbol" w:hint="default"/>
      </w:rPr>
    </w:lvl>
    <w:lvl w:ilvl="7" w:tplc="08090003" w:tentative="1">
      <w:start w:val="1"/>
      <w:numFmt w:val="bullet"/>
      <w:lvlText w:val="o"/>
      <w:lvlJc w:val="left"/>
      <w:pPr>
        <w:tabs>
          <w:tab w:val="num" w:pos="5460"/>
        </w:tabs>
        <w:ind w:left="5460" w:hanging="360"/>
      </w:pPr>
      <w:rPr>
        <w:rFonts w:ascii="Courier New" w:hAnsi="Courier New" w:cs="Courier New" w:hint="default"/>
      </w:rPr>
    </w:lvl>
    <w:lvl w:ilvl="8" w:tplc="08090005" w:tentative="1">
      <w:start w:val="1"/>
      <w:numFmt w:val="bullet"/>
      <w:lvlText w:val=""/>
      <w:lvlJc w:val="left"/>
      <w:pPr>
        <w:tabs>
          <w:tab w:val="num" w:pos="6180"/>
        </w:tabs>
        <w:ind w:left="6180" w:hanging="360"/>
      </w:pPr>
      <w:rPr>
        <w:rFonts w:ascii="Wingdings" w:hAnsi="Wingdings" w:hint="default"/>
      </w:rPr>
    </w:lvl>
  </w:abstractNum>
  <w:abstractNum w:abstractNumId="10" w15:restartNumberingAfterBreak="0">
    <w:nsid w:val="35A2369C"/>
    <w:multiLevelType w:val="multilevel"/>
    <w:tmpl w:val="8E803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034A94"/>
    <w:multiLevelType w:val="multilevel"/>
    <w:tmpl w:val="96C2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9C3DFC"/>
    <w:multiLevelType w:val="multilevel"/>
    <w:tmpl w:val="406CC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0E0CB6"/>
    <w:multiLevelType w:val="hybridMultilevel"/>
    <w:tmpl w:val="BEF4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4D39A7"/>
    <w:multiLevelType w:val="hybridMultilevel"/>
    <w:tmpl w:val="13BC9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5C7D3E"/>
    <w:multiLevelType w:val="hybridMultilevel"/>
    <w:tmpl w:val="1D70D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77278C0"/>
    <w:multiLevelType w:val="hybridMultilevel"/>
    <w:tmpl w:val="4F4ED62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841036"/>
    <w:multiLevelType w:val="hybridMultilevel"/>
    <w:tmpl w:val="55865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E235DF"/>
    <w:multiLevelType w:val="hybridMultilevel"/>
    <w:tmpl w:val="ED52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D636EB"/>
    <w:multiLevelType w:val="multilevel"/>
    <w:tmpl w:val="1F185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0B3108"/>
    <w:multiLevelType w:val="hybridMultilevel"/>
    <w:tmpl w:val="7D0E0B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02D4BB0"/>
    <w:multiLevelType w:val="hybridMultilevel"/>
    <w:tmpl w:val="CA4417F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41720440">
    <w:abstractNumId w:val="16"/>
  </w:num>
  <w:num w:numId="2" w16cid:durableId="1257834566">
    <w:abstractNumId w:val="21"/>
  </w:num>
  <w:num w:numId="3" w16cid:durableId="188033576">
    <w:abstractNumId w:val="18"/>
  </w:num>
  <w:num w:numId="4" w16cid:durableId="1292394337">
    <w:abstractNumId w:val="0"/>
  </w:num>
  <w:num w:numId="5" w16cid:durableId="927732044">
    <w:abstractNumId w:val="6"/>
  </w:num>
  <w:num w:numId="6" w16cid:durableId="1524783736">
    <w:abstractNumId w:val="15"/>
  </w:num>
  <w:num w:numId="7" w16cid:durableId="72821318">
    <w:abstractNumId w:val="1"/>
  </w:num>
  <w:num w:numId="8" w16cid:durableId="327681013">
    <w:abstractNumId w:val="10"/>
  </w:num>
  <w:num w:numId="9" w16cid:durableId="91441240">
    <w:abstractNumId w:val="12"/>
  </w:num>
  <w:num w:numId="10" w16cid:durableId="1244727876">
    <w:abstractNumId w:val="7"/>
  </w:num>
  <w:num w:numId="11" w16cid:durableId="1546209459">
    <w:abstractNumId w:val="4"/>
  </w:num>
  <w:num w:numId="12" w16cid:durableId="1088816992">
    <w:abstractNumId w:val="11"/>
  </w:num>
  <w:num w:numId="13" w16cid:durableId="1550876143">
    <w:abstractNumId w:val="19"/>
  </w:num>
  <w:num w:numId="14" w16cid:durableId="1488017154">
    <w:abstractNumId w:val="17"/>
  </w:num>
  <w:num w:numId="15" w16cid:durableId="1411804290">
    <w:abstractNumId w:val="3"/>
  </w:num>
  <w:num w:numId="16" w16cid:durableId="850948649">
    <w:abstractNumId w:val="14"/>
  </w:num>
  <w:num w:numId="17" w16cid:durableId="1681662786">
    <w:abstractNumId w:val="13"/>
  </w:num>
  <w:num w:numId="18" w16cid:durableId="1342930018">
    <w:abstractNumId w:val="5"/>
  </w:num>
  <w:num w:numId="19" w16cid:durableId="1810708550">
    <w:abstractNumId w:val="20"/>
  </w:num>
  <w:num w:numId="20" w16cid:durableId="377633646">
    <w:abstractNumId w:val="8"/>
  </w:num>
  <w:num w:numId="21" w16cid:durableId="1780102867">
    <w:abstractNumId w:val="2"/>
  </w:num>
  <w:num w:numId="22" w16cid:durableId="8518020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BF3"/>
    <w:rsid w:val="00013ED3"/>
    <w:rsid w:val="000276C0"/>
    <w:rsid w:val="0003584E"/>
    <w:rsid w:val="001650B5"/>
    <w:rsid w:val="001B5F6C"/>
    <w:rsid w:val="001F1471"/>
    <w:rsid w:val="00206A2A"/>
    <w:rsid w:val="00214580"/>
    <w:rsid w:val="00285ECA"/>
    <w:rsid w:val="00287457"/>
    <w:rsid w:val="002D7F1F"/>
    <w:rsid w:val="00301A8F"/>
    <w:rsid w:val="00331FF9"/>
    <w:rsid w:val="00366B19"/>
    <w:rsid w:val="003671FE"/>
    <w:rsid w:val="00370B92"/>
    <w:rsid w:val="00381DA5"/>
    <w:rsid w:val="003F4669"/>
    <w:rsid w:val="00424345"/>
    <w:rsid w:val="004246D2"/>
    <w:rsid w:val="004436FC"/>
    <w:rsid w:val="00446433"/>
    <w:rsid w:val="004956E4"/>
    <w:rsid w:val="004D4750"/>
    <w:rsid w:val="004F694E"/>
    <w:rsid w:val="00503789"/>
    <w:rsid w:val="00514AEE"/>
    <w:rsid w:val="005439A2"/>
    <w:rsid w:val="005A6EE8"/>
    <w:rsid w:val="005C45A0"/>
    <w:rsid w:val="005E66F9"/>
    <w:rsid w:val="005E7D93"/>
    <w:rsid w:val="00611FE7"/>
    <w:rsid w:val="00625A1E"/>
    <w:rsid w:val="006855C4"/>
    <w:rsid w:val="006A5FE1"/>
    <w:rsid w:val="00713D63"/>
    <w:rsid w:val="007B1569"/>
    <w:rsid w:val="007D3112"/>
    <w:rsid w:val="007F2E40"/>
    <w:rsid w:val="008117E0"/>
    <w:rsid w:val="00811D0C"/>
    <w:rsid w:val="00852C40"/>
    <w:rsid w:val="008807D2"/>
    <w:rsid w:val="00927382"/>
    <w:rsid w:val="00927A3D"/>
    <w:rsid w:val="00992E24"/>
    <w:rsid w:val="009A227A"/>
    <w:rsid w:val="009F1B65"/>
    <w:rsid w:val="00A34A54"/>
    <w:rsid w:val="00A60FFE"/>
    <w:rsid w:val="00A6786A"/>
    <w:rsid w:val="00A76998"/>
    <w:rsid w:val="00AB71F0"/>
    <w:rsid w:val="00B1107E"/>
    <w:rsid w:val="00B82108"/>
    <w:rsid w:val="00BA059D"/>
    <w:rsid w:val="00D27C6A"/>
    <w:rsid w:val="00DB7804"/>
    <w:rsid w:val="00DC0BF3"/>
    <w:rsid w:val="00DF6562"/>
    <w:rsid w:val="00E12DAE"/>
    <w:rsid w:val="00E446A5"/>
    <w:rsid w:val="00E73B15"/>
    <w:rsid w:val="00E83F58"/>
    <w:rsid w:val="00E907BB"/>
    <w:rsid w:val="00EA155A"/>
    <w:rsid w:val="00ED72DE"/>
    <w:rsid w:val="00EE0647"/>
    <w:rsid w:val="00F1273F"/>
    <w:rsid w:val="00F15542"/>
    <w:rsid w:val="00F254A0"/>
    <w:rsid w:val="00F63F75"/>
    <w:rsid w:val="00F73173"/>
    <w:rsid w:val="00F905C3"/>
    <w:rsid w:val="00FF7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3C050"/>
  <w15:docId w15:val="{C0625A7B-DCD2-4754-8180-E9C8176D7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927A3D"/>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Numbered - 2"/>
    <w:basedOn w:val="Heading1"/>
    <w:next w:val="Normal"/>
    <w:link w:val="Heading2Char"/>
    <w:qFormat/>
    <w:rsid w:val="00927A3D"/>
    <w:pPr>
      <w:keepLines/>
      <w:widowControl w:val="0"/>
      <w:overflowPunct w:val="0"/>
      <w:autoSpaceDE w:val="0"/>
      <w:autoSpaceDN w:val="0"/>
      <w:adjustRightInd w:val="0"/>
      <w:spacing w:after="240"/>
      <w:textAlignment w:val="baseline"/>
      <w:outlineLvl w:val="1"/>
    </w:pPr>
    <w:rPr>
      <w:rFonts w:ascii="Arial" w:eastAsia="Times New Roman" w:hAnsi="Arial" w:cs="Times New Roman"/>
      <w:bCs w:val="0"/>
      <w:kern w:val="28"/>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650B5"/>
    <w:rPr>
      <w:b/>
      <w:bCs/>
    </w:rPr>
  </w:style>
  <w:style w:type="character" w:styleId="Hyperlink">
    <w:name w:val="Hyperlink"/>
    <w:uiPriority w:val="99"/>
    <w:unhideWhenUsed/>
    <w:rsid w:val="00287457"/>
    <w:rPr>
      <w:color w:val="0000FF"/>
      <w:u w:val="single"/>
    </w:rPr>
  </w:style>
  <w:style w:type="paragraph" w:styleId="BalloonText">
    <w:name w:val="Balloon Text"/>
    <w:basedOn w:val="Normal"/>
    <w:link w:val="BalloonTextChar"/>
    <w:uiPriority w:val="99"/>
    <w:semiHidden/>
    <w:unhideWhenUsed/>
    <w:rsid w:val="003671FE"/>
    <w:rPr>
      <w:rFonts w:ascii="Tahoma" w:hAnsi="Tahoma" w:cs="Tahoma"/>
      <w:sz w:val="16"/>
      <w:szCs w:val="16"/>
    </w:rPr>
  </w:style>
  <w:style w:type="character" w:customStyle="1" w:styleId="BalloonTextChar">
    <w:name w:val="Balloon Text Char"/>
    <w:link w:val="BalloonText"/>
    <w:uiPriority w:val="99"/>
    <w:semiHidden/>
    <w:rsid w:val="003671FE"/>
    <w:rPr>
      <w:rFonts w:ascii="Tahoma" w:hAnsi="Tahoma" w:cs="Tahoma"/>
      <w:sz w:val="16"/>
      <w:szCs w:val="16"/>
      <w:lang w:val="en-US"/>
    </w:rPr>
  </w:style>
  <w:style w:type="paragraph" w:styleId="Header">
    <w:name w:val="header"/>
    <w:basedOn w:val="Normal"/>
    <w:link w:val="HeaderChar"/>
    <w:uiPriority w:val="99"/>
    <w:unhideWhenUsed/>
    <w:rsid w:val="001F1471"/>
    <w:pPr>
      <w:tabs>
        <w:tab w:val="center" w:pos="4513"/>
        <w:tab w:val="right" w:pos="9026"/>
      </w:tabs>
    </w:pPr>
  </w:style>
  <w:style w:type="character" w:customStyle="1" w:styleId="HeaderChar">
    <w:name w:val="Header Char"/>
    <w:link w:val="Header"/>
    <w:uiPriority w:val="99"/>
    <w:rsid w:val="001F1471"/>
    <w:rPr>
      <w:lang w:val="en-US"/>
    </w:rPr>
  </w:style>
  <w:style w:type="paragraph" w:styleId="Footer">
    <w:name w:val="footer"/>
    <w:basedOn w:val="Normal"/>
    <w:link w:val="FooterChar"/>
    <w:uiPriority w:val="99"/>
    <w:unhideWhenUsed/>
    <w:rsid w:val="001F1471"/>
    <w:pPr>
      <w:tabs>
        <w:tab w:val="center" w:pos="4513"/>
        <w:tab w:val="right" w:pos="9026"/>
      </w:tabs>
    </w:pPr>
  </w:style>
  <w:style w:type="character" w:customStyle="1" w:styleId="FooterChar">
    <w:name w:val="Footer Char"/>
    <w:link w:val="Footer"/>
    <w:uiPriority w:val="99"/>
    <w:rsid w:val="001F1471"/>
    <w:rPr>
      <w:lang w:val="en-US"/>
    </w:rPr>
  </w:style>
  <w:style w:type="paragraph" w:styleId="NoSpacing">
    <w:name w:val="No Spacing"/>
    <w:uiPriority w:val="1"/>
    <w:qFormat/>
    <w:rsid w:val="00F73173"/>
    <w:rPr>
      <w:rFonts w:ascii="Calibri" w:eastAsia="Calibri" w:hAnsi="Calibri"/>
      <w:sz w:val="22"/>
      <w:szCs w:val="22"/>
      <w:lang w:eastAsia="en-US"/>
    </w:rPr>
  </w:style>
  <w:style w:type="character" w:customStyle="1" w:styleId="Heading2Char">
    <w:name w:val="Heading 2 Char"/>
    <w:aliases w:val="Numbered - 2 Char"/>
    <w:basedOn w:val="DefaultParagraphFont"/>
    <w:link w:val="Heading2"/>
    <w:rsid w:val="00927A3D"/>
    <w:rPr>
      <w:rFonts w:ascii="Arial" w:hAnsi="Arial"/>
      <w:b/>
      <w:kern w:val="28"/>
      <w:sz w:val="22"/>
    </w:rPr>
  </w:style>
  <w:style w:type="paragraph" w:styleId="BodyText">
    <w:name w:val="Body Text"/>
    <w:basedOn w:val="Normal"/>
    <w:link w:val="BodyTextChar"/>
    <w:rsid w:val="00927A3D"/>
    <w:pPr>
      <w:widowControl w:val="0"/>
      <w:overflowPunct w:val="0"/>
      <w:autoSpaceDE w:val="0"/>
      <w:autoSpaceDN w:val="0"/>
      <w:adjustRightInd w:val="0"/>
      <w:textAlignment w:val="baseline"/>
    </w:pPr>
    <w:rPr>
      <w:rFonts w:ascii="Arial" w:hAnsi="Arial"/>
      <w:sz w:val="22"/>
      <w:lang w:val="en-GB"/>
    </w:rPr>
  </w:style>
  <w:style w:type="character" w:customStyle="1" w:styleId="BodyTextChar">
    <w:name w:val="Body Text Char"/>
    <w:basedOn w:val="DefaultParagraphFont"/>
    <w:link w:val="BodyText"/>
    <w:rsid w:val="00927A3D"/>
    <w:rPr>
      <w:rFonts w:ascii="Arial" w:hAnsi="Arial"/>
      <w:sz w:val="22"/>
    </w:rPr>
  </w:style>
  <w:style w:type="paragraph" w:customStyle="1" w:styleId="text">
    <w:name w:val="text"/>
    <w:basedOn w:val="Normal"/>
    <w:link w:val="textChar"/>
    <w:rsid w:val="00927A3D"/>
    <w:rPr>
      <w:rFonts w:ascii="GarmdITC BkCn BT" w:hAnsi="GarmdITC BkCn BT"/>
      <w:noProof/>
      <w:sz w:val="24"/>
      <w:lang w:val="en-GB"/>
    </w:rPr>
  </w:style>
  <w:style w:type="character" w:customStyle="1" w:styleId="textChar">
    <w:name w:val="text Char"/>
    <w:link w:val="text"/>
    <w:rsid w:val="00927A3D"/>
    <w:rPr>
      <w:rFonts w:ascii="GarmdITC BkCn BT" w:hAnsi="GarmdITC BkCn BT"/>
      <w:noProof/>
      <w:sz w:val="24"/>
    </w:rPr>
  </w:style>
  <w:style w:type="paragraph" w:styleId="NormalWeb">
    <w:name w:val="Normal (Web)"/>
    <w:basedOn w:val="Normal"/>
    <w:rsid w:val="00927A3D"/>
    <w:pPr>
      <w:autoSpaceDE w:val="0"/>
      <w:autoSpaceDN w:val="0"/>
      <w:spacing w:before="100" w:after="100"/>
    </w:pPr>
    <w:rPr>
      <w:rFonts w:ascii="Bembo" w:hAnsi="Bembo"/>
      <w:sz w:val="24"/>
      <w:szCs w:val="24"/>
      <w:lang w:val="en-GB"/>
    </w:rPr>
  </w:style>
  <w:style w:type="table" w:styleId="TableGrid">
    <w:name w:val="Table Grid"/>
    <w:basedOn w:val="TableNormal"/>
    <w:rsid w:val="00927A3D"/>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27A3D"/>
    <w:rPr>
      <w:rFonts w:asciiTheme="majorHAnsi" w:eastAsiaTheme="majorEastAsia" w:hAnsiTheme="majorHAnsi" w:cstheme="majorBidi"/>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59285">
      <w:bodyDiv w:val="1"/>
      <w:marLeft w:val="0"/>
      <w:marRight w:val="0"/>
      <w:marTop w:val="0"/>
      <w:marBottom w:val="0"/>
      <w:divBdr>
        <w:top w:val="none" w:sz="0" w:space="0" w:color="auto"/>
        <w:left w:val="none" w:sz="0" w:space="0" w:color="auto"/>
        <w:bottom w:val="none" w:sz="0" w:space="0" w:color="auto"/>
        <w:right w:val="none" w:sz="0" w:space="0" w:color="auto"/>
      </w:divBdr>
      <w:divsChild>
        <w:div w:id="1641109523">
          <w:marLeft w:val="0"/>
          <w:marRight w:val="0"/>
          <w:marTop w:val="0"/>
          <w:marBottom w:val="0"/>
          <w:divBdr>
            <w:top w:val="none" w:sz="0" w:space="0" w:color="auto"/>
            <w:left w:val="none" w:sz="0" w:space="0" w:color="auto"/>
            <w:bottom w:val="none" w:sz="0" w:space="0" w:color="auto"/>
            <w:right w:val="none" w:sz="0" w:space="0" w:color="auto"/>
          </w:divBdr>
          <w:divsChild>
            <w:div w:id="723993877">
              <w:marLeft w:val="0"/>
              <w:marRight w:val="0"/>
              <w:marTop w:val="0"/>
              <w:marBottom w:val="0"/>
              <w:divBdr>
                <w:top w:val="none" w:sz="0" w:space="0" w:color="auto"/>
                <w:left w:val="none" w:sz="0" w:space="0" w:color="auto"/>
                <w:bottom w:val="none" w:sz="0" w:space="0" w:color="auto"/>
                <w:right w:val="none" w:sz="0" w:space="0" w:color="auto"/>
              </w:divBdr>
              <w:divsChild>
                <w:div w:id="665590907">
                  <w:marLeft w:val="0"/>
                  <w:marRight w:val="0"/>
                  <w:marTop w:val="0"/>
                  <w:marBottom w:val="0"/>
                  <w:divBdr>
                    <w:top w:val="none" w:sz="0" w:space="0" w:color="auto"/>
                    <w:left w:val="none" w:sz="0" w:space="0" w:color="auto"/>
                    <w:bottom w:val="none" w:sz="0" w:space="0" w:color="auto"/>
                    <w:right w:val="none" w:sz="0" w:space="0" w:color="auto"/>
                  </w:divBdr>
                  <w:divsChild>
                    <w:div w:id="934173423">
                      <w:marLeft w:val="0"/>
                      <w:marRight w:val="0"/>
                      <w:marTop w:val="0"/>
                      <w:marBottom w:val="0"/>
                      <w:divBdr>
                        <w:top w:val="none" w:sz="0" w:space="0" w:color="auto"/>
                        <w:left w:val="none" w:sz="0" w:space="0" w:color="auto"/>
                        <w:bottom w:val="none" w:sz="0" w:space="0" w:color="auto"/>
                        <w:right w:val="none" w:sz="0" w:space="0" w:color="auto"/>
                      </w:divBdr>
                      <w:divsChild>
                        <w:div w:id="108622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218276">
      <w:bodyDiv w:val="1"/>
      <w:marLeft w:val="0"/>
      <w:marRight w:val="0"/>
      <w:marTop w:val="0"/>
      <w:marBottom w:val="0"/>
      <w:divBdr>
        <w:top w:val="none" w:sz="0" w:space="0" w:color="auto"/>
        <w:left w:val="none" w:sz="0" w:space="0" w:color="auto"/>
        <w:bottom w:val="none" w:sz="0" w:space="0" w:color="auto"/>
        <w:right w:val="none" w:sz="0" w:space="0" w:color="auto"/>
      </w:divBdr>
      <w:divsChild>
        <w:div w:id="1057437876">
          <w:marLeft w:val="0"/>
          <w:marRight w:val="0"/>
          <w:marTop w:val="0"/>
          <w:marBottom w:val="0"/>
          <w:divBdr>
            <w:top w:val="none" w:sz="0" w:space="0" w:color="auto"/>
            <w:left w:val="none" w:sz="0" w:space="0" w:color="auto"/>
            <w:bottom w:val="none" w:sz="0" w:space="0" w:color="auto"/>
            <w:right w:val="none" w:sz="0" w:space="0" w:color="auto"/>
          </w:divBdr>
          <w:divsChild>
            <w:div w:id="338704770">
              <w:marLeft w:val="0"/>
              <w:marRight w:val="0"/>
              <w:marTop w:val="0"/>
              <w:marBottom w:val="0"/>
              <w:divBdr>
                <w:top w:val="none" w:sz="0" w:space="0" w:color="auto"/>
                <w:left w:val="none" w:sz="0" w:space="0" w:color="auto"/>
                <w:bottom w:val="none" w:sz="0" w:space="0" w:color="auto"/>
                <w:right w:val="none" w:sz="0" w:space="0" w:color="auto"/>
              </w:divBdr>
              <w:divsChild>
                <w:div w:id="2116944530">
                  <w:marLeft w:val="0"/>
                  <w:marRight w:val="0"/>
                  <w:marTop w:val="0"/>
                  <w:marBottom w:val="0"/>
                  <w:divBdr>
                    <w:top w:val="none" w:sz="0" w:space="0" w:color="auto"/>
                    <w:left w:val="none" w:sz="0" w:space="0" w:color="auto"/>
                    <w:bottom w:val="none" w:sz="0" w:space="0" w:color="auto"/>
                    <w:right w:val="none" w:sz="0" w:space="0" w:color="auto"/>
                  </w:divBdr>
                  <w:divsChild>
                    <w:div w:id="366568804">
                      <w:marLeft w:val="0"/>
                      <w:marRight w:val="0"/>
                      <w:marTop w:val="0"/>
                      <w:marBottom w:val="0"/>
                      <w:divBdr>
                        <w:top w:val="none" w:sz="0" w:space="0" w:color="auto"/>
                        <w:left w:val="none" w:sz="0" w:space="0" w:color="auto"/>
                        <w:bottom w:val="none" w:sz="0" w:space="0" w:color="auto"/>
                        <w:right w:val="none" w:sz="0" w:space="0" w:color="auto"/>
                      </w:divBdr>
                      <w:divsChild>
                        <w:div w:id="794493986">
                          <w:marLeft w:val="0"/>
                          <w:marRight w:val="0"/>
                          <w:marTop w:val="0"/>
                          <w:marBottom w:val="0"/>
                          <w:divBdr>
                            <w:top w:val="none" w:sz="0" w:space="0" w:color="auto"/>
                            <w:left w:val="none" w:sz="0" w:space="0" w:color="auto"/>
                            <w:bottom w:val="none" w:sz="0" w:space="0" w:color="auto"/>
                            <w:right w:val="none" w:sz="0" w:space="0" w:color="auto"/>
                          </w:divBdr>
                        </w:div>
                      </w:divsChild>
                    </w:div>
                    <w:div w:id="1308583913">
                      <w:marLeft w:val="0"/>
                      <w:marRight w:val="0"/>
                      <w:marTop w:val="0"/>
                      <w:marBottom w:val="0"/>
                      <w:divBdr>
                        <w:top w:val="none" w:sz="0" w:space="0" w:color="auto"/>
                        <w:left w:val="none" w:sz="0" w:space="0" w:color="auto"/>
                        <w:bottom w:val="none" w:sz="0" w:space="0" w:color="auto"/>
                        <w:right w:val="none" w:sz="0" w:space="0" w:color="auto"/>
                      </w:divBdr>
                      <w:divsChild>
                        <w:div w:id="167649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1652</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The Castle School</vt:lpstr>
    </vt:vector>
  </TitlesOfParts>
  <Company>Vodafone</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Castle School</dc:title>
  <dc:creator>ROLLINGS</dc:creator>
  <cp:lastModifiedBy>The Castle Headteacher</cp:lastModifiedBy>
  <cp:revision>4</cp:revision>
  <cp:lastPrinted>2011-07-28T18:25:00Z</cp:lastPrinted>
  <dcterms:created xsi:type="dcterms:W3CDTF">2025-04-04T11:17:00Z</dcterms:created>
  <dcterms:modified xsi:type="dcterms:W3CDTF">2025-04-04T11:18:00Z</dcterms:modified>
</cp:coreProperties>
</file>